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72" w:rsidRPr="00105C4D" w:rsidRDefault="00A51E72" w:rsidP="00B70E2C">
      <w:pPr>
        <w:spacing w:line="360" w:lineRule="auto"/>
        <w:rPr>
          <w:b/>
          <w:sz w:val="24"/>
          <w:szCs w:val="24"/>
        </w:rPr>
      </w:pPr>
      <w:r w:rsidRPr="00105C4D">
        <w:rPr>
          <w:b/>
          <w:sz w:val="24"/>
          <w:szCs w:val="24"/>
        </w:rPr>
        <w:t>OSNOVNA ŠKOLA FRANKA LISICE</w:t>
      </w:r>
    </w:p>
    <w:p w:rsidR="00A51E72" w:rsidRPr="00105C4D" w:rsidRDefault="00A51E72" w:rsidP="00B70E2C">
      <w:pPr>
        <w:spacing w:line="276" w:lineRule="auto"/>
        <w:rPr>
          <w:sz w:val="24"/>
          <w:szCs w:val="24"/>
          <w:lang w:val="hr-HR"/>
        </w:rPr>
      </w:pPr>
      <w:proofErr w:type="spellStart"/>
      <w:r w:rsidRPr="00105C4D">
        <w:rPr>
          <w:sz w:val="24"/>
          <w:szCs w:val="24"/>
          <w:lang w:val="de-DE"/>
        </w:rPr>
        <w:t>Polača</w:t>
      </w:r>
      <w:proofErr w:type="spellEnd"/>
      <w:r w:rsidRPr="00105C4D">
        <w:rPr>
          <w:sz w:val="24"/>
          <w:szCs w:val="24"/>
          <w:lang w:val="de-DE"/>
        </w:rPr>
        <w:t xml:space="preserve"> 140, 23</w:t>
      </w:r>
      <w:r w:rsidR="008E6D65" w:rsidRPr="00105C4D">
        <w:rPr>
          <w:sz w:val="24"/>
          <w:szCs w:val="24"/>
          <w:lang w:val="de-DE"/>
        </w:rPr>
        <w:t>210</w:t>
      </w:r>
      <w:r w:rsidRPr="00105C4D">
        <w:rPr>
          <w:sz w:val="24"/>
          <w:szCs w:val="24"/>
          <w:lang w:val="de-DE"/>
        </w:rPr>
        <w:t xml:space="preserve"> </w:t>
      </w:r>
      <w:proofErr w:type="spellStart"/>
      <w:r w:rsidR="008E6D65" w:rsidRPr="00105C4D">
        <w:rPr>
          <w:sz w:val="24"/>
          <w:szCs w:val="24"/>
          <w:lang w:val="de-DE"/>
        </w:rPr>
        <w:t>Biograd</w:t>
      </w:r>
      <w:proofErr w:type="spellEnd"/>
      <w:r w:rsidR="008E6D65" w:rsidRPr="00105C4D">
        <w:rPr>
          <w:sz w:val="24"/>
          <w:szCs w:val="24"/>
          <w:lang w:val="de-DE"/>
        </w:rPr>
        <w:t xml:space="preserve"> na </w:t>
      </w:r>
      <w:proofErr w:type="spellStart"/>
      <w:r w:rsidR="008E6D65" w:rsidRPr="00105C4D">
        <w:rPr>
          <w:sz w:val="24"/>
          <w:szCs w:val="24"/>
          <w:lang w:val="de-DE"/>
        </w:rPr>
        <w:t>Moru</w:t>
      </w:r>
      <w:proofErr w:type="spellEnd"/>
    </w:p>
    <w:p w:rsidR="00A51E72" w:rsidRPr="00105C4D" w:rsidRDefault="00A51E72" w:rsidP="00B70E2C">
      <w:pPr>
        <w:spacing w:line="276" w:lineRule="auto"/>
        <w:rPr>
          <w:spacing w:val="20"/>
          <w:sz w:val="24"/>
          <w:szCs w:val="24"/>
        </w:rPr>
      </w:pPr>
      <w:proofErr w:type="spellStart"/>
      <w:r w:rsidRPr="00105C4D">
        <w:rPr>
          <w:bCs/>
          <w:sz w:val="24"/>
          <w:szCs w:val="24"/>
        </w:rPr>
        <w:t>Matični</w:t>
      </w:r>
      <w:proofErr w:type="spellEnd"/>
      <w:r w:rsidR="008E6D65" w:rsidRPr="00105C4D">
        <w:rPr>
          <w:bCs/>
          <w:sz w:val="24"/>
          <w:szCs w:val="24"/>
        </w:rPr>
        <w:t xml:space="preserve"> </w:t>
      </w:r>
      <w:proofErr w:type="spellStart"/>
      <w:r w:rsidRPr="00105C4D">
        <w:rPr>
          <w:bCs/>
          <w:sz w:val="24"/>
          <w:szCs w:val="24"/>
        </w:rPr>
        <w:t>broj</w:t>
      </w:r>
      <w:proofErr w:type="spellEnd"/>
      <w:r w:rsidRPr="00105C4D">
        <w:rPr>
          <w:bCs/>
          <w:sz w:val="24"/>
          <w:szCs w:val="24"/>
        </w:rPr>
        <w:t xml:space="preserve">: </w:t>
      </w:r>
      <w:r w:rsidR="002E244B" w:rsidRPr="00105C4D">
        <w:rPr>
          <w:bCs/>
          <w:sz w:val="24"/>
          <w:szCs w:val="24"/>
        </w:rPr>
        <w:t>03027104</w:t>
      </w:r>
    </w:p>
    <w:p w:rsidR="002E244B" w:rsidRPr="00105C4D" w:rsidRDefault="002E244B" w:rsidP="00B70E2C">
      <w:pPr>
        <w:spacing w:line="276" w:lineRule="auto"/>
        <w:rPr>
          <w:sz w:val="24"/>
          <w:szCs w:val="24"/>
        </w:rPr>
      </w:pPr>
      <w:r w:rsidRPr="00105C4D">
        <w:rPr>
          <w:sz w:val="24"/>
          <w:szCs w:val="24"/>
        </w:rPr>
        <w:t>RKP: 11759</w:t>
      </w:r>
    </w:p>
    <w:p w:rsidR="00A51E72" w:rsidRPr="00105C4D" w:rsidRDefault="00A51E72" w:rsidP="00B70E2C">
      <w:pPr>
        <w:spacing w:line="276" w:lineRule="auto"/>
        <w:rPr>
          <w:sz w:val="24"/>
          <w:szCs w:val="24"/>
        </w:rPr>
      </w:pPr>
      <w:r w:rsidRPr="00105C4D">
        <w:rPr>
          <w:sz w:val="24"/>
          <w:szCs w:val="24"/>
        </w:rPr>
        <w:t>OIB: 31143806057</w:t>
      </w:r>
      <w:r w:rsidRPr="00105C4D">
        <w:rPr>
          <w:sz w:val="24"/>
          <w:szCs w:val="24"/>
        </w:rPr>
        <w:tab/>
      </w:r>
      <w:r w:rsidRPr="00105C4D">
        <w:rPr>
          <w:sz w:val="24"/>
          <w:szCs w:val="24"/>
        </w:rPr>
        <w:tab/>
      </w:r>
      <w:r w:rsidRPr="00105C4D">
        <w:rPr>
          <w:sz w:val="24"/>
          <w:szCs w:val="24"/>
        </w:rPr>
        <w:tab/>
      </w:r>
      <w:r w:rsidRPr="00105C4D">
        <w:rPr>
          <w:sz w:val="24"/>
          <w:szCs w:val="24"/>
        </w:rPr>
        <w:tab/>
      </w:r>
    </w:p>
    <w:p w:rsidR="00A51E72" w:rsidRPr="00105C4D" w:rsidRDefault="00480E95" w:rsidP="00B70E2C">
      <w:pPr>
        <w:spacing w:line="276" w:lineRule="auto"/>
        <w:rPr>
          <w:sz w:val="24"/>
          <w:szCs w:val="24"/>
          <w:lang w:val="hr-HR"/>
        </w:rPr>
      </w:pPr>
      <w:proofErr w:type="spellStart"/>
      <w:r w:rsidRPr="00105C4D">
        <w:rPr>
          <w:sz w:val="24"/>
          <w:szCs w:val="24"/>
          <w:lang w:val="hr-HR"/>
        </w:rPr>
        <w:t>Polača</w:t>
      </w:r>
      <w:proofErr w:type="spellEnd"/>
      <w:r w:rsidRPr="00105C4D">
        <w:rPr>
          <w:sz w:val="24"/>
          <w:szCs w:val="24"/>
          <w:lang w:val="hr-HR"/>
        </w:rPr>
        <w:t>, 10</w:t>
      </w:r>
      <w:r w:rsidR="00A51E72" w:rsidRPr="00105C4D">
        <w:rPr>
          <w:sz w:val="24"/>
          <w:szCs w:val="24"/>
          <w:lang w:val="hr-HR"/>
        </w:rPr>
        <w:t>.07.202</w:t>
      </w:r>
      <w:r w:rsidRPr="00105C4D">
        <w:rPr>
          <w:sz w:val="24"/>
          <w:szCs w:val="24"/>
          <w:lang w:val="hr-HR"/>
        </w:rPr>
        <w:t>4</w:t>
      </w:r>
      <w:r w:rsidR="00A51E72" w:rsidRPr="00105C4D">
        <w:rPr>
          <w:sz w:val="24"/>
          <w:szCs w:val="24"/>
          <w:lang w:val="hr-HR"/>
        </w:rPr>
        <w:t>.g.</w:t>
      </w:r>
    </w:p>
    <w:p w:rsidR="00FD4A90" w:rsidRPr="00105C4D" w:rsidRDefault="00FD4A90" w:rsidP="00B70E2C">
      <w:pPr>
        <w:spacing w:line="276" w:lineRule="auto"/>
        <w:rPr>
          <w:sz w:val="24"/>
          <w:szCs w:val="24"/>
          <w:lang w:val="hr-HR"/>
        </w:rPr>
      </w:pPr>
    </w:p>
    <w:p w:rsidR="006B2A12" w:rsidRPr="00105C4D" w:rsidRDefault="006B2A12" w:rsidP="00A51E72">
      <w:pPr>
        <w:rPr>
          <w:sz w:val="24"/>
          <w:szCs w:val="24"/>
          <w:lang w:val="hr-HR"/>
        </w:rPr>
      </w:pPr>
    </w:p>
    <w:p w:rsidR="006B2A12" w:rsidRPr="00105C4D" w:rsidRDefault="006B2A12" w:rsidP="00A51E72">
      <w:pPr>
        <w:rPr>
          <w:sz w:val="24"/>
          <w:szCs w:val="24"/>
          <w:lang w:val="hr-HR"/>
        </w:rPr>
      </w:pPr>
    </w:p>
    <w:p w:rsidR="00A51E72" w:rsidRPr="00105C4D" w:rsidRDefault="00A51E72" w:rsidP="00501B5A">
      <w:pPr>
        <w:jc w:val="center"/>
        <w:rPr>
          <w:b/>
          <w:sz w:val="24"/>
          <w:szCs w:val="24"/>
          <w:lang w:val="hr-HR"/>
        </w:rPr>
      </w:pPr>
      <w:r w:rsidRPr="00105C4D">
        <w:rPr>
          <w:b/>
          <w:sz w:val="24"/>
          <w:szCs w:val="24"/>
          <w:lang w:val="hr-HR"/>
        </w:rPr>
        <w:t>BILJEŠKE UZ FINANCIJSKA IZVJEŠĆA</w:t>
      </w:r>
    </w:p>
    <w:p w:rsidR="00A51E72" w:rsidRPr="00105C4D" w:rsidRDefault="00A51E72" w:rsidP="00737476">
      <w:pPr>
        <w:spacing w:line="360" w:lineRule="auto"/>
        <w:jc w:val="center"/>
        <w:rPr>
          <w:b/>
          <w:sz w:val="24"/>
          <w:szCs w:val="24"/>
          <w:lang w:val="hr-HR"/>
        </w:rPr>
      </w:pPr>
      <w:r w:rsidRPr="00105C4D">
        <w:rPr>
          <w:b/>
          <w:sz w:val="24"/>
          <w:szCs w:val="24"/>
          <w:lang w:val="hr-HR"/>
        </w:rPr>
        <w:t>za razdoblje od 01.01.202</w:t>
      </w:r>
      <w:r w:rsidR="00480E95" w:rsidRPr="00105C4D">
        <w:rPr>
          <w:b/>
          <w:sz w:val="24"/>
          <w:szCs w:val="24"/>
          <w:lang w:val="hr-HR"/>
        </w:rPr>
        <w:t>4</w:t>
      </w:r>
      <w:r w:rsidRPr="00105C4D">
        <w:rPr>
          <w:b/>
          <w:sz w:val="24"/>
          <w:szCs w:val="24"/>
          <w:lang w:val="hr-HR"/>
        </w:rPr>
        <w:t>. do 30.06.202</w:t>
      </w:r>
      <w:r w:rsidR="00480E95" w:rsidRPr="00105C4D">
        <w:rPr>
          <w:b/>
          <w:sz w:val="24"/>
          <w:szCs w:val="24"/>
          <w:lang w:val="hr-HR"/>
        </w:rPr>
        <w:t>4</w:t>
      </w:r>
      <w:r w:rsidRPr="00105C4D">
        <w:rPr>
          <w:b/>
          <w:sz w:val="24"/>
          <w:szCs w:val="24"/>
          <w:lang w:val="hr-HR"/>
        </w:rPr>
        <w:t>.g.</w:t>
      </w:r>
    </w:p>
    <w:p w:rsidR="006B2A12" w:rsidRPr="00105C4D" w:rsidRDefault="006B2A12" w:rsidP="00A51E72">
      <w:pPr>
        <w:jc w:val="center"/>
        <w:rPr>
          <w:b/>
          <w:sz w:val="24"/>
          <w:szCs w:val="24"/>
          <w:lang w:val="hr-HR"/>
        </w:rPr>
      </w:pPr>
    </w:p>
    <w:p w:rsidR="00FD4A90" w:rsidRPr="00105C4D" w:rsidRDefault="00FD4A90" w:rsidP="00105C4D">
      <w:pPr>
        <w:spacing w:line="276" w:lineRule="auto"/>
        <w:jc w:val="center"/>
        <w:rPr>
          <w:b/>
          <w:sz w:val="24"/>
          <w:szCs w:val="24"/>
          <w:lang w:val="hr-HR"/>
        </w:rPr>
      </w:pPr>
    </w:p>
    <w:p w:rsidR="00A51E72" w:rsidRPr="00105C4D" w:rsidRDefault="00A51E72" w:rsidP="00105C4D">
      <w:pPr>
        <w:pStyle w:val="Tijeloteksta"/>
        <w:spacing w:line="276" w:lineRule="auto"/>
        <w:jc w:val="both"/>
        <w:rPr>
          <w:rFonts w:ascii="Times New Roman" w:hAnsi="Times New Roman"/>
          <w:sz w:val="24"/>
          <w:szCs w:val="24"/>
          <w:u w:val="none"/>
        </w:rPr>
      </w:pPr>
    </w:p>
    <w:p w:rsidR="00A51E72" w:rsidRPr="00105C4D" w:rsidRDefault="00A51E72" w:rsidP="00105C4D">
      <w:pPr>
        <w:pStyle w:val="Tijeloteksta"/>
        <w:spacing w:line="276" w:lineRule="auto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105C4D">
        <w:rPr>
          <w:rFonts w:ascii="Times New Roman" w:hAnsi="Times New Roman"/>
          <w:b/>
          <w:sz w:val="24"/>
          <w:szCs w:val="24"/>
          <w:u w:val="none"/>
        </w:rPr>
        <w:t xml:space="preserve"> Obrazac  PR-RAS</w:t>
      </w:r>
    </w:p>
    <w:p w:rsidR="000F7796" w:rsidRPr="00105C4D" w:rsidRDefault="000F7796" w:rsidP="00105C4D">
      <w:pPr>
        <w:pStyle w:val="Tijeloteksta"/>
        <w:spacing w:line="276" w:lineRule="auto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:rsidR="00A51E72" w:rsidRPr="00105C4D" w:rsidRDefault="000F7796" w:rsidP="00105C4D">
      <w:pPr>
        <w:pStyle w:val="Tijeloteksta"/>
        <w:spacing w:line="276" w:lineRule="auto"/>
        <w:jc w:val="both"/>
        <w:rPr>
          <w:rFonts w:ascii="Times New Roman" w:hAnsi="Times New Roman"/>
          <w:sz w:val="24"/>
          <w:szCs w:val="24"/>
          <w:u w:val="none"/>
        </w:rPr>
      </w:pPr>
      <w:r w:rsidRPr="00105C4D">
        <w:rPr>
          <w:rFonts w:ascii="Times New Roman" w:hAnsi="Times New Roman"/>
          <w:sz w:val="24"/>
          <w:szCs w:val="24"/>
          <w:u w:val="none"/>
        </w:rPr>
        <w:t>U razdoblju od 01.01.20</w:t>
      </w:r>
      <w:r w:rsidR="00EF26D2" w:rsidRPr="00105C4D">
        <w:rPr>
          <w:rFonts w:ascii="Times New Roman" w:hAnsi="Times New Roman"/>
          <w:sz w:val="24"/>
          <w:szCs w:val="24"/>
          <w:u w:val="none"/>
        </w:rPr>
        <w:t>2</w:t>
      </w:r>
      <w:r w:rsidR="00480E95" w:rsidRPr="00105C4D">
        <w:rPr>
          <w:rFonts w:ascii="Times New Roman" w:hAnsi="Times New Roman"/>
          <w:sz w:val="24"/>
          <w:szCs w:val="24"/>
          <w:u w:val="none"/>
        </w:rPr>
        <w:t>4</w:t>
      </w:r>
      <w:r w:rsidRPr="00105C4D">
        <w:rPr>
          <w:rFonts w:ascii="Times New Roman" w:hAnsi="Times New Roman"/>
          <w:sz w:val="24"/>
          <w:szCs w:val="24"/>
          <w:u w:val="none"/>
        </w:rPr>
        <w:t>. do 30.06.202</w:t>
      </w:r>
      <w:r w:rsidR="00480E95" w:rsidRPr="00105C4D">
        <w:rPr>
          <w:rFonts w:ascii="Times New Roman" w:hAnsi="Times New Roman"/>
          <w:sz w:val="24"/>
          <w:szCs w:val="24"/>
          <w:u w:val="none"/>
        </w:rPr>
        <w:t>4</w:t>
      </w:r>
      <w:r w:rsidRPr="00105C4D">
        <w:rPr>
          <w:rFonts w:ascii="Times New Roman" w:hAnsi="Times New Roman"/>
          <w:sz w:val="24"/>
          <w:szCs w:val="24"/>
          <w:u w:val="none"/>
        </w:rPr>
        <w:t>. godine u obrascu PR-RAS</w:t>
      </w:r>
      <w:r w:rsidR="00DE1EB7" w:rsidRPr="00105C4D">
        <w:rPr>
          <w:rFonts w:ascii="Times New Roman" w:hAnsi="Times New Roman"/>
          <w:sz w:val="24"/>
          <w:szCs w:val="24"/>
          <w:u w:val="none"/>
        </w:rPr>
        <w:t>, Šifra: X678,</w:t>
      </w:r>
      <w:r w:rsidRPr="00105C4D">
        <w:rPr>
          <w:rFonts w:ascii="Times New Roman" w:hAnsi="Times New Roman"/>
          <w:sz w:val="24"/>
          <w:szCs w:val="24"/>
          <w:u w:val="none"/>
        </w:rPr>
        <w:t xml:space="preserve"> iskazani su ukupni</w:t>
      </w:r>
      <w:r w:rsidR="00737476" w:rsidRPr="00105C4D">
        <w:rPr>
          <w:rFonts w:ascii="Times New Roman" w:hAnsi="Times New Roman"/>
          <w:sz w:val="24"/>
          <w:szCs w:val="24"/>
          <w:u w:val="none"/>
        </w:rPr>
        <w:t xml:space="preserve"> prihodi i primici u iznosu </w:t>
      </w:r>
      <w:r w:rsidR="006B2A12" w:rsidRPr="00105C4D">
        <w:rPr>
          <w:rFonts w:ascii="Times New Roman" w:hAnsi="Times New Roman"/>
          <w:sz w:val="24"/>
          <w:szCs w:val="24"/>
          <w:u w:val="none"/>
        </w:rPr>
        <w:t xml:space="preserve">od </w:t>
      </w:r>
      <w:r w:rsidR="00480E95" w:rsidRPr="00105C4D">
        <w:rPr>
          <w:rFonts w:ascii="Times New Roman" w:hAnsi="Times New Roman"/>
          <w:sz w:val="24"/>
          <w:szCs w:val="24"/>
          <w:u w:val="none"/>
        </w:rPr>
        <w:t>439.825,13</w:t>
      </w:r>
      <w:r w:rsidR="00CD6A0D" w:rsidRPr="00105C4D">
        <w:rPr>
          <w:rFonts w:ascii="Times New Roman" w:hAnsi="Times New Roman"/>
          <w:sz w:val="24"/>
          <w:szCs w:val="24"/>
          <w:u w:val="none"/>
        </w:rPr>
        <w:t>EUR</w:t>
      </w:r>
      <w:r w:rsidR="00737476" w:rsidRPr="00105C4D">
        <w:rPr>
          <w:rFonts w:ascii="Times New Roman" w:hAnsi="Times New Roman"/>
          <w:sz w:val="24"/>
          <w:szCs w:val="24"/>
          <w:u w:val="none"/>
        </w:rPr>
        <w:t xml:space="preserve">. Navedeni prihodi i primici su ostvareni od: </w:t>
      </w:r>
      <w:r w:rsidRPr="00105C4D">
        <w:rPr>
          <w:rFonts w:ascii="Times New Roman" w:hAnsi="Times New Roman"/>
          <w:sz w:val="24"/>
          <w:szCs w:val="24"/>
          <w:u w:val="none"/>
        </w:rPr>
        <w:t>MZO</w:t>
      </w:r>
      <w:r w:rsidR="008A5417" w:rsidRPr="00105C4D">
        <w:rPr>
          <w:rFonts w:ascii="Times New Roman" w:hAnsi="Times New Roman"/>
          <w:sz w:val="24"/>
          <w:szCs w:val="24"/>
          <w:u w:val="none"/>
        </w:rPr>
        <w:t>M-a</w:t>
      </w:r>
      <w:r w:rsidRPr="00105C4D">
        <w:rPr>
          <w:rFonts w:ascii="Times New Roman" w:hAnsi="Times New Roman"/>
          <w:sz w:val="24"/>
          <w:szCs w:val="24"/>
          <w:u w:val="none"/>
        </w:rPr>
        <w:t xml:space="preserve">, </w:t>
      </w:r>
      <w:r w:rsidR="008A5417" w:rsidRPr="00105C4D">
        <w:rPr>
          <w:rFonts w:ascii="Times New Roman" w:hAnsi="Times New Roman"/>
          <w:sz w:val="24"/>
          <w:szCs w:val="24"/>
          <w:u w:val="none"/>
        </w:rPr>
        <w:t>Zadarske ž</w:t>
      </w:r>
      <w:r w:rsidRPr="00105C4D">
        <w:rPr>
          <w:rFonts w:ascii="Times New Roman" w:hAnsi="Times New Roman"/>
          <w:sz w:val="24"/>
          <w:szCs w:val="24"/>
          <w:u w:val="none"/>
        </w:rPr>
        <w:t>upanije, EU sredstva,</w:t>
      </w:r>
      <w:r w:rsidR="006B2A12" w:rsidRPr="00105C4D">
        <w:rPr>
          <w:rFonts w:ascii="Times New Roman" w:hAnsi="Times New Roman"/>
          <w:sz w:val="24"/>
          <w:szCs w:val="24"/>
          <w:u w:val="none"/>
        </w:rPr>
        <w:t xml:space="preserve"> Općine Polača i Grada Benkovca</w:t>
      </w:r>
      <w:r w:rsidR="00CD6A0D" w:rsidRPr="00105C4D">
        <w:rPr>
          <w:rFonts w:ascii="Times New Roman" w:hAnsi="Times New Roman"/>
          <w:sz w:val="24"/>
          <w:szCs w:val="24"/>
          <w:u w:val="none"/>
        </w:rPr>
        <w:t xml:space="preserve">, prihoda za posebne namjene i </w:t>
      </w:r>
      <w:r w:rsidRPr="00105C4D">
        <w:rPr>
          <w:rFonts w:ascii="Times New Roman" w:hAnsi="Times New Roman"/>
          <w:sz w:val="24"/>
          <w:szCs w:val="24"/>
          <w:u w:val="none"/>
        </w:rPr>
        <w:t>vlastitih prihoda.</w:t>
      </w:r>
    </w:p>
    <w:p w:rsidR="000F7796" w:rsidRPr="00105C4D" w:rsidRDefault="000F7796" w:rsidP="00105C4D">
      <w:pPr>
        <w:pStyle w:val="Tijeloteksta"/>
        <w:spacing w:line="276" w:lineRule="auto"/>
        <w:jc w:val="both"/>
        <w:rPr>
          <w:rFonts w:ascii="Times New Roman" w:hAnsi="Times New Roman"/>
          <w:sz w:val="24"/>
          <w:szCs w:val="24"/>
          <w:u w:val="none"/>
        </w:rPr>
      </w:pPr>
    </w:p>
    <w:p w:rsidR="000F7796" w:rsidRPr="00105C4D" w:rsidRDefault="000F7796" w:rsidP="00105C4D">
      <w:pPr>
        <w:pStyle w:val="Tijeloteksta"/>
        <w:spacing w:line="276" w:lineRule="auto"/>
        <w:jc w:val="both"/>
        <w:rPr>
          <w:rFonts w:ascii="Times New Roman" w:hAnsi="Times New Roman"/>
          <w:sz w:val="24"/>
          <w:szCs w:val="24"/>
          <w:u w:val="none"/>
        </w:rPr>
      </w:pPr>
      <w:r w:rsidRPr="00105C4D">
        <w:rPr>
          <w:rFonts w:ascii="Times New Roman" w:hAnsi="Times New Roman"/>
          <w:sz w:val="24"/>
          <w:szCs w:val="24"/>
          <w:u w:val="none"/>
        </w:rPr>
        <w:t>U razdoblju od 01.01.20</w:t>
      </w:r>
      <w:r w:rsidR="00EF26D2" w:rsidRPr="00105C4D">
        <w:rPr>
          <w:rFonts w:ascii="Times New Roman" w:hAnsi="Times New Roman"/>
          <w:sz w:val="24"/>
          <w:szCs w:val="24"/>
          <w:u w:val="none"/>
        </w:rPr>
        <w:t>2</w:t>
      </w:r>
      <w:r w:rsidR="00480E95" w:rsidRPr="00105C4D">
        <w:rPr>
          <w:rFonts w:ascii="Times New Roman" w:hAnsi="Times New Roman"/>
          <w:sz w:val="24"/>
          <w:szCs w:val="24"/>
          <w:u w:val="none"/>
        </w:rPr>
        <w:t>4</w:t>
      </w:r>
      <w:r w:rsidRPr="00105C4D">
        <w:rPr>
          <w:rFonts w:ascii="Times New Roman" w:hAnsi="Times New Roman"/>
          <w:sz w:val="24"/>
          <w:szCs w:val="24"/>
          <w:u w:val="none"/>
        </w:rPr>
        <w:t>. do 30.06.202</w:t>
      </w:r>
      <w:r w:rsidR="00480E95" w:rsidRPr="00105C4D">
        <w:rPr>
          <w:rFonts w:ascii="Times New Roman" w:hAnsi="Times New Roman"/>
          <w:sz w:val="24"/>
          <w:szCs w:val="24"/>
          <w:u w:val="none"/>
        </w:rPr>
        <w:t>4</w:t>
      </w:r>
      <w:r w:rsidRPr="00105C4D">
        <w:rPr>
          <w:rFonts w:ascii="Times New Roman" w:hAnsi="Times New Roman"/>
          <w:sz w:val="24"/>
          <w:szCs w:val="24"/>
          <w:u w:val="none"/>
        </w:rPr>
        <w:t>. godine u obrascu PR-RAS</w:t>
      </w:r>
      <w:r w:rsidR="00DE1EB7" w:rsidRPr="00105C4D">
        <w:rPr>
          <w:rFonts w:ascii="Times New Roman" w:hAnsi="Times New Roman"/>
          <w:sz w:val="24"/>
          <w:szCs w:val="24"/>
          <w:u w:val="none"/>
        </w:rPr>
        <w:t>,Šifra: Y345,</w:t>
      </w:r>
      <w:r w:rsidRPr="00105C4D">
        <w:rPr>
          <w:rFonts w:ascii="Times New Roman" w:hAnsi="Times New Roman"/>
          <w:sz w:val="24"/>
          <w:szCs w:val="24"/>
          <w:u w:val="none"/>
        </w:rPr>
        <w:t xml:space="preserve"> iskazani su ukupni rashodi i izdaci u iznosu od </w:t>
      </w:r>
      <w:r w:rsidR="00480E95" w:rsidRPr="00105C4D">
        <w:rPr>
          <w:rFonts w:ascii="Times New Roman" w:hAnsi="Times New Roman"/>
          <w:sz w:val="24"/>
          <w:szCs w:val="24"/>
          <w:u w:val="none"/>
        </w:rPr>
        <w:t>429.113,21</w:t>
      </w:r>
      <w:r w:rsidR="00CD6A0D" w:rsidRPr="00105C4D">
        <w:rPr>
          <w:rFonts w:ascii="Times New Roman" w:hAnsi="Times New Roman"/>
          <w:sz w:val="24"/>
          <w:szCs w:val="24"/>
          <w:u w:val="none"/>
        </w:rPr>
        <w:t>EUR</w:t>
      </w:r>
      <w:r w:rsidRPr="00105C4D">
        <w:rPr>
          <w:rFonts w:ascii="Times New Roman" w:hAnsi="Times New Roman"/>
          <w:sz w:val="24"/>
          <w:szCs w:val="24"/>
          <w:u w:val="none"/>
        </w:rPr>
        <w:t xml:space="preserve">. Ukupni rashodi su </w:t>
      </w:r>
      <w:r w:rsidR="00737476" w:rsidRPr="00105C4D">
        <w:rPr>
          <w:rFonts w:ascii="Times New Roman" w:hAnsi="Times New Roman"/>
          <w:sz w:val="24"/>
          <w:szCs w:val="24"/>
          <w:u w:val="none"/>
        </w:rPr>
        <w:t>nastajali</w:t>
      </w:r>
      <w:r w:rsidR="00627975" w:rsidRPr="00105C4D">
        <w:rPr>
          <w:rFonts w:ascii="Times New Roman" w:hAnsi="Times New Roman"/>
          <w:sz w:val="24"/>
          <w:szCs w:val="24"/>
          <w:u w:val="none"/>
        </w:rPr>
        <w:t xml:space="preserve"> </w:t>
      </w:r>
      <w:r w:rsidR="00737476" w:rsidRPr="00105C4D">
        <w:rPr>
          <w:rFonts w:ascii="Times New Roman" w:hAnsi="Times New Roman"/>
          <w:sz w:val="24"/>
          <w:szCs w:val="24"/>
          <w:u w:val="none"/>
        </w:rPr>
        <w:t xml:space="preserve">racionalno </w:t>
      </w:r>
      <w:r w:rsidRPr="00105C4D">
        <w:rPr>
          <w:rFonts w:ascii="Times New Roman" w:hAnsi="Times New Roman"/>
          <w:sz w:val="24"/>
          <w:szCs w:val="24"/>
          <w:u w:val="none"/>
        </w:rPr>
        <w:t>prema financijskom planu, tako da nema većih odstupanja od financijskog plana i ostvarenih prihoda.</w:t>
      </w:r>
    </w:p>
    <w:p w:rsidR="00737476" w:rsidRPr="00105C4D" w:rsidRDefault="00737476" w:rsidP="00105C4D">
      <w:pPr>
        <w:pStyle w:val="Tijeloteksta"/>
        <w:spacing w:line="276" w:lineRule="auto"/>
        <w:jc w:val="both"/>
        <w:rPr>
          <w:rFonts w:ascii="Times New Roman" w:hAnsi="Times New Roman"/>
          <w:sz w:val="24"/>
          <w:szCs w:val="24"/>
          <w:u w:val="none"/>
        </w:rPr>
      </w:pPr>
    </w:p>
    <w:p w:rsidR="000F7796" w:rsidRPr="00105C4D" w:rsidRDefault="00DE1EB7" w:rsidP="00105C4D">
      <w:pPr>
        <w:pStyle w:val="Tijeloteksta"/>
        <w:spacing w:line="276" w:lineRule="auto"/>
        <w:jc w:val="both"/>
        <w:rPr>
          <w:rFonts w:ascii="Times New Roman" w:hAnsi="Times New Roman"/>
          <w:sz w:val="24"/>
          <w:szCs w:val="24"/>
          <w:u w:val="none"/>
        </w:rPr>
      </w:pPr>
      <w:r w:rsidRPr="00105C4D">
        <w:rPr>
          <w:rFonts w:ascii="Times New Roman" w:hAnsi="Times New Roman"/>
          <w:sz w:val="24"/>
          <w:szCs w:val="24"/>
          <w:u w:val="none"/>
        </w:rPr>
        <w:t>U razdoblju od 01.01.202</w:t>
      </w:r>
      <w:r w:rsidR="00480E95" w:rsidRPr="00105C4D">
        <w:rPr>
          <w:rFonts w:ascii="Times New Roman" w:hAnsi="Times New Roman"/>
          <w:sz w:val="24"/>
          <w:szCs w:val="24"/>
          <w:u w:val="none"/>
        </w:rPr>
        <w:t>4</w:t>
      </w:r>
      <w:r w:rsidRPr="00105C4D">
        <w:rPr>
          <w:rFonts w:ascii="Times New Roman" w:hAnsi="Times New Roman"/>
          <w:sz w:val="24"/>
          <w:szCs w:val="24"/>
          <w:u w:val="none"/>
        </w:rPr>
        <w:t>. do 30.06.202</w:t>
      </w:r>
      <w:r w:rsidR="00480E95" w:rsidRPr="00105C4D">
        <w:rPr>
          <w:rFonts w:ascii="Times New Roman" w:hAnsi="Times New Roman"/>
          <w:sz w:val="24"/>
          <w:szCs w:val="24"/>
          <w:u w:val="none"/>
        </w:rPr>
        <w:t>4</w:t>
      </w:r>
      <w:r w:rsidRPr="00105C4D">
        <w:rPr>
          <w:rFonts w:ascii="Times New Roman" w:hAnsi="Times New Roman"/>
          <w:sz w:val="24"/>
          <w:szCs w:val="24"/>
          <w:u w:val="none"/>
        </w:rPr>
        <w:t>. godine u obrascu PR-</w:t>
      </w:r>
      <w:proofErr w:type="spellStart"/>
      <w:r w:rsidRPr="00105C4D">
        <w:rPr>
          <w:rFonts w:ascii="Times New Roman" w:hAnsi="Times New Roman"/>
          <w:sz w:val="24"/>
          <w:szCs w:val="24"/>
          <w:u w:val="none"/>
        </w:rPr>
        <w:t>RAS,</w:t>
      </w:r>
      <w:r w:rsidR="00CD6A0D" w:rsidRPr="00105C4D">
        <w:rPr>
          <w:rFonts w:ascii="Times New Roman" w:hAnsi="Times New Roman"/>
          <w:sz w:val="24"/>
          <w:szCs w:val="24"/>
          <w:u w:val="none"/>
        </w:rPr>
        <w:t>Šifra</w:t>
      </w:r>
      <w:proofErr w:type="spellEnd"/>
      <w:r w:rsidR="00CD6A0D" w:rsidRPr="00105C4D">
        <w:rPr>
          <w:rFonts w:ascii="Times New Roman" w:hAnsi="Times New Roman"/>
          <w:sz w:val="24"/>
          <w:szCs w:val="24"/>
          <w:u w:val="none"/>
        </w:rPr>
        <w:t>: Y</w:t>
      </w:r>
      <w:r w:rsidRPr="00105C4D">
        <w:rPr>
          <w:rFonts w:ascii="Times New Roman" w:hAnsi="Times New Roman"/>
          <w:sz w:val="24"/>
          <w:szCs w:val="24"/>
          <w:u w:val="none"/>
        </w:rPr>
        <w:t>006, iskazan je</w:t>
      </w:r>
      <w:r w:rsidR="00480E95" w:rsidRPr="00105C4D">
        <w:rPr>
          <w:rFonts w:ascii="Times New Roman" w:hAnsi="Times New Roman"/>
          <w:sz w:val="24"/>
          <w:szCs w:val="24"/>
          <w:u w:val="none"/>
        </w:rPr>
        <w:t xml:space="preserve"> </w:t>
      </w:r>
      <w:r w:rsidR="00CD6A0D" w:rsidRPr="00105C4D">
        <w:rPr>
          <w:rFonts w:ascii="Times New Roman" w:hAnsi="Times New Roman"/>
          <w:sz w:val="24"/>
          <w:szCs w:val="24"/>
          <w:u w:val="none"/>
        </w:rPr>
        <w:t xml:space="preserve">Manjak </w:t>
      </w:r>
      <w:r w:rsidR="000F7796" w:rsidRPr="00105C4D">
        <w:rPr>
          <w:rFonts w:ascii="Times New Roman" w:hAnsi="Times New Roman"/>
          <w:sz w:val="24"/>
          <w:szCs w:val="24"/>
          <w:u w:val="none"/>
        </w:rPr>
        <w:t xml:space="preserve">prihoda i primitaka raspoloživ u slijedećem razdoblju </w:t>
      </w:r>
      <w:r w:rsidR="00CD6A0D" w:rsidRPr="00105C4D">
        <w:rPr>
          <w:rFonts w:ascii="Times New Roman" w:hAnsi="Times New Roman"/>
          <w:sz w:val="24"/>
          <w:szCs w:val="24"/>
          <w:u w:val="none"/>
        </w:rPr>
        <w:t xml:space="preserve">na </w:t>
      </w:r>
      <w:r w:rsidR="000F7796" w:rsidRPr="00105C4D">
        <w:rPr>
          <w:rFonts w:ascii="Times New Roman" w:hAnsi="Times New Roman"/>
          <w:sz w:val="24"/>
          <w:szCs w:val="24"/>
          <w:u w:val="none"/>
        </w:rPr>
        <w:t xml:space="preserve">iznos </w:t>
      </w:r>
      <w:r w:rsidR="00480E95" w:rsidRPr="00105C4D">
        <w:rPr>
          <w:rFonts w:ascii="Times New Roman" w:hAnsi="Times New Roman"/>
          <w:sz w:val="24"/>
          <w:szCs w:val="24"/>
          <w:u w:val="none"/>
        </w:rPr>
        <w:t>6.251,24</w:t>
      </w:r>
      <w:r w:rsidR="00CD6A0D" w:rsidRPr="00105C4D">
        <w:rPr>
          <w:rFonts w:ascii="Times New Roman" w:hAnsi="Times New Roman"/>
          <w:sz w:val="24"/>
          <w:szCs w:val="24"/>
          <w:u w:val="none"/>
        </w:rPr>
        <w:t>EUR.</w:t>
      </w:r>
      <w:r w:rsidRPr="00105C4D">
        <w:rPr>
          <w:rFonts w:ascii="Times New Roman" w:hAnsi="Times New Roman"/>
          <w:sz w:val="24"/>
          <w:szCs w:val="24"/>
          <w:u w:val="none"/>
        </w:rPr>
        <w:t xml:space="preserve"> Navedeni </w:t>
      </w:r>
      <w:r w:rsidR="00CD6A0D" w:rsidRPr="00105C4D">
        <w:rPr>
          <w:rFonts w:ascii="Times New Roman" w:hAnsi="Times New Roman"/>
          <w:sz w:val="24"/>
          <w:szCs w:val="24"/>
          <w:u w:val="none"/>
        </w:rPr>
        <w:t>manjak odnosi se na nastale</w:t>
      </w:r>
      <w:r w:rsidR="00A2715C">
        <w:rPr>
          <w:rFonts w:ascii="Times New Roman" w:hAnsi="Times New Roman"/>
          <w:sz w:val="24"/>
          <w:szCs w:val="24"/>
          <w:u w:val="none"/>
        </w:rPr>
        <w:t>,</w:t>
      </w:r>
      <w:r w:rsidR="00CD6A0D" w:rsidRPr="00105C4D">
        <w:rPr>
          <w:rFonts w:ascii="Times New Roman" w:hAnsi="Times New Roman"/>
          <w:sz w:val="24"/>
          <w:szCs w:val="24"/>
          <w:u w:val="none"/>
        </w:rPr>
        <w:t xml:space="preserve"> a nepodmirene obveze </w:t>
      </w:r>
      <w:r w:rsidR="000F7796" w:rsidRPr="00105C4D">
        <w:rPr>
          <w:rFonts w:ascii="Times New Roman" w:hAnsi="Times New Roman"/>
          <w:sz w:val="24"/>
          <w:szCs w:val="24"/>
          <w:u w:val="none"/>
        </w:rPr>
        <w:t>tijekom izvještajnog razdoblja.</w:t>
      </w:r>
    </w:p>
    <w:p w:rsidR="000F7796" w:rsidRPr="00105C4D" w:rsidRDefault="000F7796" w:rsidP="00105C4D">
      <w:pPr>
        <w:pStyle w:val="Tijeloteksta"/>
        <w:spacing w:line="276" w:lineRule="auto"/>
        <w:jc w:val="both"/>
        <w:rPr>
          <w:rFonts w:ascii="Times New Roman" w:hAnsi="Times New Roman"/>
          <w:sz w:val="24"/>
          <w:szCs w:val="24"/>
          <w:u w:val="none"/>
        </w:rPr>
      </w:pPr>
    </w:p>
    <w:p w:rsidR="00737476" w:rsidRPr="00105C4D" w:rsidRDefault="00737476" w:rsidP="00105C4D">
      <w:pPr>
        <w:pStyle w:val="Tijeloteksta"/>
        <w:spacing w:line="276" w:lineRule="auto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:rsidR="00A51E72" w:rsidRPr="00105C4D" w:rsidRDefault="00A51E72" w:rsidP="00105C4D">
      <w:pPr>
        <w:pStyle w:val="Tijeloteksta"/>
        <w:spacing w:line="276" w:lineRule="auto"/>
        <w:jc w:val="both"/>
        <w:rPr>
          <w:rFonts w:ascii="Times New Roman" w:hAnsi="Times New Roman"/>
          <w:b/>
          <w:sz w:val="24"/>
          <w:szCs w:val="24"/>
          <w:u w:val="none"/>
        </w:rPr>
      </w:pPr>
      <w:r w:rsidRPr="00105C4D">
        <w:rPr>
          <w:rFonts w:ascii="Times New Roman" w:hAnsi="Times New Roman"/>
          <w:b/>
          <w:sz w:val="24"/>
          <w:szCs w:val="24"/>
          <w:u w:val="none"/>
        </w:rPr>
        <w:t>Obrazac Obveze</w:t>
      </w:r>
    </w:p>
    <w:p w:rsidR="00FD4A90" w:rsidRPr="00105C4D" w:rsidRDefault="00FD4A90" w:rsidP="00105C4D">
      <w:pPr>
        <w:pStyle w:val="Tijeloteksta"/>
        <w:spacing w:line="276" w:lineRule="auto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:rsidR="00A51E72" w:rsidRPr="00105C4D" w:rsidRDefault="00501B5A" w:rsidP="00105C4D">
      <w:pPr>
        <w:pStyle w:val="Tijeloteksta"/>
        <w:spacing w:line="276" w:lineRule="auto"/>
        <w:jc w:val="both"/>
        <w:rPr>
          <w:rFonts w:ascii="Times New Roman" w:hAnsi="Times New Roman"/>
          <w:sz w:val="24"/>
          <w:szCs w:val="24"/>
          <w:u w:val="none"/>
        </w:rPr>
      </w:pPr>
      <w:r w:rsidRPr="00105C4D">
        <w:rPr>
          <w:rFonts w:ascii="Times New Roman" w:hAnsi="Times New Roman"/>
          <w:sz w:val="24"/>
          <w:szCs w:val="24"/>
          <w:u w:val="none"/>
        </w:rPr>
        <w:t>U razdoblju od 01.01.202</w:t>
      </w:r>
      <w:r w:rsidR="00480E95" w:rsidRPr="00105C4D">
        <w:rPr>
          <w:rFonts w:ascii="Times New Roman" w:hAnsi="Times New Roman"/>
          <w:sz w:val="24"/>
          <w:szCs w:val="24"/>
          <w:u w:val="none"/>
        </w:rPr>
        <w:t>4</w:t>
      </w:r>
      <w:r w:rsidRPr="00105C4D">
        <w:rPr>
          <w:rFonts w:ascii="Times New Roman" w:hAnsi="Times New Roman"/>
          <w:sz w:val="24"/>
          <w:szCs w:val="24"/>
          <w:u w:val="none"/>
        </w:rPr>
        <w:t>. do 30.06.202</w:t>
      </w:r>
      <w:r w:rsidR="00480E95" w:rsidRPr="00105C4D">
        <w:rPr>
          <w:rFonts w:ascii="Times New Roman" w:hAnsi="Times New Roman"/>
          <w:sz w:val="24"/>
          <w:szCs w:val="24"/>
          <w:u w:val="none"/>
        </w:rPr>
        <w:t>4</w:t>
      </w:r>
      <w:r w:rsidRPr="00105C4D">
        <w:rPr>
          <w:rFonts w:ascii="Times New Roman" w:hAnsi="Times New Roman"/>
          <w:sz w:val="24"/>
          <w:szCs w:val="24"/>
          <w:u w:val="none"/>
        </w:rPr>
        <w:t>. godine u obrascu OBVEZE,Šifra: V006, s</w:t>
      </w:r>
      <w:r w:rsidR="00A51E72" w:rsidRPr="00105C4D">
        <w:rPr>
          <w:rFonts w:ascii="Times New Roman" w:hAnsi="Times New Roman"/>
          <w:sz w:val="24"/>
          <w:szCs w:val="24"/>
          <w:u w:val="none"/>
        </w:rPr>
        <w:t xml:space="preserve">tanje obveza na kraju ovog izvještajnog razdoblja iznosi </w:t>
      </w:r>
      <w:r w:rsidR="00480E95" w:rsidRPr="00105C4D">
        <w:rPr>
          <w:rFonts w:ascii="Times New Roman" w:hAnsi="Times New Roman"/>
          <w:sz w:val="24"/>
          <w:szCs w:val="24"/>
          <w:u w:val="none"/>
        </w:rPr>
        <w:t>66.903,72</w:t>
      </w:r>
      <w:r w:rsidR="00CD6A0D" w:rsidRPr="00105C4D">
        <w:rPr>
          <w:rFonts w:ascii="Times New Roman" w:hAnsi="Times New Roman"/>
          <w:sz w:val="24"/>
          <w:szCs w:val="24"/>
          <w:u w:val="none"/>
        </w:rPr>
        <w:t>EUR</w:t>
      </w:r>
      <w:r w:rsidR="00A51E72" w:rsidRPr="00105C4D">
        <w:rPr>
          <w:rFonts w:ascii="Times New Roman" w:hAnsi="Times New Roman"/>
          <w:sz w:val="24"/>
          <w:szCs w:val="24"/>
          <w:u w:val="none"/>
        </w:rPr>
        <w:t xml:space="preserve">. Od toga je </w:t>
      </w:r>
      <w:r w:rsidR="00480E95" w:rsidRPr="00105C4D">
        <w:rPr>
          <w:rFonts w:ascii="Times New Roman" w:hAnsi="Times New Roman"/>
          <w:sz w:val="24"/>
          <w:szCs w:val="24"/>
          <w:u w:val="none"/>
        </w:rPr>
        <w:t>9.543,08</w:t>
      </w:r>
      <w:r w:rsidR="00CD6A0D" w:rsidRPr="00105C4D">
        <w:rPr>
          <w:rFonts w:ascii="Times New Roman" w:hAnsi="Times New Roman"/>
          <w:sz w:val="24"/>
          <w:szCs w:val="24"/>
          <w:u w:val="none"/>
        </w:rPr>
        <w:t>EUR</w:t>
      </w:r>
      <w:r w:rsidR="00FD4A90" w:rsidRPr="00105C4D">
        <w:rPr>
          <w:rFonts w:ascii="Times New Roman" w:hAnsi="Times New Roman"/>
          <w:sz w:val="24"/>
          <w:szCs w:val="24"/>
          <w:u w:val="none"/>
        </w:rPr>
        <w:t xml:space="preserve"> dospjelih obveza</w:t>
      </w:r>
      <w:r w:rsidR="00CD6A0D" w:rsidRPr="00105C4D">
        <w:rPr>
          <w:rFonts w:ascii="Times New Roman" w:hAnsi="Times New Roman"/>
          <w:sz w:val="24"/>
          <w:szCs w:val="24"/>
          <w:u w:val="none"/>
        </w:rPr>
        <w:t xml:space="preserve"> za materijalne rashode.</w:t>
      </w:r>
      <w:r w:rsidRPr="00105C4D">
        <w:rPr>
          <w:rFonts w:ascii="Times New Roman" w:hAnsi="Times New Roman"/>
          <w:sz w:val="24"/>
          <w:szCs w:val="24"/>
          <w:u w:val="none"/>
        </w:rPr>
        <w:t xml:space="preserve"> Stanje nedospjelih obveza je</w:t>
      </w:r>
      <w:r w:rsidR="00480E95" w:rsidRPr="00105C4D">
        <w:rPr>
          <w:rFonts w:ascii="Times New Roman" w:hAnsi="Times New Roman"/>
          <w:sz w:val="24"/>
          <w:szCs w:val="24"/>
          <w:u w:val="none"/>
        </w:rPr>
        <w:t xml:space="preserve"> 57.360,64</w:t>
      </w:r>
      <w:r w:rsidR="00CD6A0D" w:rsidRPr="00105C4D">
        <w:rPr>
          <w:rFonts w:ascii="Times New Roman" w:hAnsi="Times New Roman"/>
          <w:sz w:val="24"/>
          <w:szCs w:val="24"/>
          <w:u w:val="none"/>
        </w:rPr>
        <w:t>EUR,</w:t>
      </w:r>
      <w:r w:rsidRPr="00105C4D">
        <w:rPr>
          <w:rFonts w:ascii="Times New Roman" w:hAnsi="Times New Roman"/>
          <w:sz w:val="24"/>
          <w:szCs w:val="24"/>
          <w:u w:val="none"/>
        </w:rPr>
        <w:t>a odnose se na kontinuirane rashode</w:t>
      </w:r>
      <w:r w:rsidR="00CD6A0D" w:rsidRPr="00105C4D">
        <w:rPr>
          <w:rFonts w:ascii="Times New Roman" w:hAnsi="Times New Roman"/>
          <w:sz w:val="24"/>
          <w:szCs w:val="24"/>
          <w:u w:val="none"/>
        </w:rPr>
        <w:t>.</w:t>
      </w:r>
    </w:p>
    <w:p w:rsidR="006B2A12" w:rsidRPr="00105C4D" w:rsidRDefault="006B2A12" w:rsidP="00105C4D">
      <w:pPr>
        <w:pStyle w:val="Tijeloteksta"/>
        <w:spacing w:line="276" w:lineRule="auto"/>
        <w:jc w:val="both"/>
        <w:rPr>
          <w:rFonts w:ascii="Times New Roman" w:hAnsi="Times New Roman"/>
          <w:sz w:val="24"/>
          <w:szCs w:val="24"/>
          <w:u w:val="none"/>
        </w:rPr>
      </w:pPr>
    </w:p>
    <w:p w:rsidR="00FD4A90" w:rsidRPr="00105C4D" w:rsidRDefault="00AD7DAB" w:rsidP="00105C4D">
      <w:pPr>
        <w:pStyle w:val="Tijeloteksta"/>
        <w:spacing w:line="276" w:lineRule="auto"/>
        <w:jc w:val="both"/>
        <w:rPr>
          <w:rFonts w:ascii="Times New Roman" w:hAnsi="Times New Roman"/>
          <w:sz w:val="24"/>
          <w:szCs w:val="24"/>
          <w:u w:val="none"/>
        </w:rPr>
      </w:pPr>
      <w:r w:rsidRPr="00105C4D">
        <w:rPr>
          <w:rFonts w:ascii="Times New Roman" w:hAnsi="Times New Roman"/>
          <w:sz w:val="24"/>
          <w:szCs w:val="24"/>
          <w:u w:val="none"/>
        </w:rPr>
        <w:t>Voditelj računovodstva:</w:t>
      </w:r>
    </w:p>
    <w:p w:rsidR="00AD7DAB" w:rsidRPr="00105C4D" w:rsidRDefault="00AD7DAB" w:rsidP="00105C4D">
      <w:pPr>
        <w:pStyle w:val="Tijeloteksta"/>
        <w:spacing w:line="276" w:lineRule="auto"/>
        <w:jc w:val="both"/>
        <w:rPr>
          <w:rFonts w:ascii="Times New Roman" w:hAnsi="Times New Roman"/>
          <w:sz w:val="24"/>
          <w:szCs w:val="24"/>
          <w:u w:val="none"/>
        </w:rPr>
      </w:pPr>
      <w:r w:rsidRPr="00105C4D">
        <w:rPr>
          <w:rFonts w:ascii="Times New Roman" w:hAnsi="Times New Roman"/>
          <w:sz w:val="24"/>
          <w:szCs w:val="24"/>
          <w:u w:val="none"/>
        </w:rPr>
        <w:t xml:space="preserve">Marica </w:t>
      </w:r>
      <w:proofErr w:type="spellStart"/>
      <w:r w:rsidRPr="00105C4D">
        <w:rPr>
          <w:rFonts w:ascii="Times New Roman" w:hAnsi="Times New Roman"/>
          <w:sz w:val="24"/>
          <w:szCs w:val="24"/>
          <w:u w:val="none"/>
        </w:rPr>
        <w:t>Peraić</w:t>
      </w:r>
      <w:proofErr w:type="spellEnd"/>
      <w:r w:rsidRPr="00105C4D">
        <w:rPr>
          <w:rFonts w:ascii="Times New Roman" w:hAnsi="Times New Roman"/>
          <w:sz w:val="24"/>
          <w:szCs w:val="24"/>
          <w:u w:val="none"/>
        </w:rPr>
        <w:t xml:space="preserve">, </w:t>
      </w:r>
      <w:proofErr w:type="spellStart"/>
      <w:r w:rsidRPr="00105C4D">
        <w:rPr>
          <w:rFonts w:ascii="Times New Roman" w:hAnsi="Times New Roman"/>
          <w:sz w:val="24"/>
          <w:szCs w:val="24"/>
          <w:u w:val="none"/>
        </w:rPr>
        <w:t>mag.oec</w:t>
      </w:r>
      <w:proofErr w:type="spellEnd"/>
      <w:r w:rsidRPr="00105C4D">
        <w:rPr>
          <w:rFonts w:ascii="Times New Roman" w:hAnsi="Times New Roman"/>
          <w:sz w:val="24"/>
          <w:szCs w:val="24"/>
          <w:u w:val="none"/>
        </w:rPr>
        <w:t>.</w:t>
      </w:r>
    </w:p>
    <w:p w:rsidR="00A51E72" w:rsidRPr="00105C4D" w:rsidRDefault="00A51E72" w:rsidP="00105C4D">
      <w:pPr>
        <w:pStyle w:val="Tijeloteksta"/>
        <w:spacing w:line="276" w:lineRule="auto"/>
        <w:jc w:val="both"/>
        <w:rPr>
          <w:rFonts w:ascii="Times New Roman" w:hAnsi="Times New Roman"/>
          <w:sz w:val="24"/>
          <w:szCs w:val="24"/>
          <w:u w:val="none"/>
        </w:rPr>
      </w:pPr>
      <w:bookmarkStart w:id="0" w:name="_GoBack"/>
      <w:bookmarkEnd w:id="0"/>
    </w:p>
    <w:p w:rsidR="00A51E72" w:rsidRPr="00105C4D" w:rsidRDefault="00EF26D2" w:rsidP="00105C4D">
      <w:pPr>
        <w:pStyle w:val="Tijeloteksta"/>
        <w:spacing w:line="276" w:lineRule="auto"/>
        <w:ind w:left="6372" w:firstLine="708"/>
        <w:jc w:val="both"/>
        <w:rPr>
          <w:rFonts w:ascii="Times New Roman" w:hAnsi="Times New Roman"/>
          <w:sz w:val="24"/>
          <w:szCs w:val="24"/>
          <w:u w:val="none"/>
        </w:rPr>
      </w:pPr>
      <w:r w:rsidRPr="00105C4D">
        <w:rPr>
          <w:rFonts w:ascii="Times New Roman" w:eastAsia="Batang" w:hAnsi="Times New Roman"/>
          <w:sz w:val="24"/>
          <w:szCs w:val="24"/>
          <w:u w:val="none"/>
        </w:rPr>
        <w:t>Ravnatelj</w:t>
      </w:r>
      <w:r w:rsidR="00A51E72" w:rsidRPr="00105C4D">
        <w:rPr>
          <w:rFonts w:ascii="Times New Roman" w:eastAsia="Batang" w:hAnsi="Times New Roman"/>
          <w:sz w:val="24"/>
          <w:szCs w:val="24"/>
          <w:u w:val="none"/>
        </w:rPr>
        <w:t>:</w:t>
      </w:r>
    </w:p>
    <w:p w:rsidR="001B548B" w:rsidRPr="00105C4D" w:rsidRDefault="00EF26D2" w:rsidP="00105C4D">
      <w:pPr>
        <w:pStyle w:val="Tijeloteksta"/>
        <w:spacing w:line="276" w:lineRule="auto"/>
        <w:ind w:left="5760" w:firstLine="720"/>
        <w:jc w:val="left"/>
        <w:rPr>
          <w:sz w:val="24"/>
          <w:szCs w:val="24"/>
        </w:rPr>
      </w:pPr>
      <w:r w:rsidRPr="00105C4D">
        <w:rPr>
          <w:rFonts w:ascii="Times New Roman" w:eastAsia="Batang" w:hAnsi="Times New Roman"/>
          <w:sz w:val="24"/>
          <w:szCs w:val="24"/>
          <w:u w:val="none"/>
        </w:rPr>
        <w:t xml:space="preserve">    Mate </w:t>
      </w:r>
      <w:proofErr w:type="spellStart"/>
      <w:r w:rsidRPr="00105C4D">
        <w:rPr>
          <w:rFonts w:ascii="Times New Roman" w:eastAsia="Batang" w:hAnsi="Times New Roman"/>
          <w:sz w:val="24"/>
          <w:szCs w:val="24"/>
          <w:u w:val="none"/>
        </w:rPr>
        <w:t>Bobanović</w:t>
      </w:r>
      <w:proofErr w:type="spellEnd"/>
      <w:r w:rsidR="00A51E72" w:rsidRPr="00105C4D">
        <w:rPr>
          <w:rFonts w:ascii="Times New Roman" w:eastAsia="Batang" w:hAnsi="Times New Roman"/>
          <w:sz w:val="24"/>
          <w:szCs w:val="24"/>
          <w:u w:val="none"/>
        </w:rPr>
        <w:t>, prof.</w:t>
      </w:r>
    </w:p>
    <w:sectPr w:rsidR="001B548B" w:rsidRPr="00105C4D" w:rsidSect="00B93150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51E72"/>
    <w:rsid w:val="000D3100"/>
    <w:rsid w:val="000F7796"/>
    <w:rsid w:val="00105C4D"/>
    <w:rsid w:val="001B548B"/>
    <w:rsid w:val="002C1DDA"/>
    <w:rsid w:val="002E244B"/>
    <w:rsid w:val="00480E95"/>
    <w:rsid w:val="00501B5A"/>
    <w:rsid w:val="00627975"/>
    <w:rsid w:val="006B2A12"/>
    <w:rsid w:val="00737476"/>
    <w:rsid w:val="008A5417"/>
    <w:rsid w:val="008E6D65"/>
    <w:rsid w:val="00923330"/>
    <w:rsid w:val="00A2715C"/>
    <w:rsid w:val="00A51E72"/>
    <w:rsid w:val="00A80EBB"/>
    <w:rsid w:val="00AD5A29"/>
    <w:rsid w:val="00AD7DAB"/>
    <w:rsid w:val="00B70E2C"/>
    <w:rsid w:val="00C3374B"/>
    <w:rsid w:val="00CD6A0D"/>
    <w:rsid w:val="00DE1EB7"/>
    <w:rsid w:val="00E52AB5"/>
    <w:rsid w:val="00EF26D2"/>
    <w:rsid w:val="00F2726E"/>
    <w:rsid w:val="00FD4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FDDD0D-DCE3-4898-931A-B51E1877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A51E72"/>
    <w:pPr>
      <w:jc w:val="center"/>
    </w:pPr>
    <w:rPr>
      <w:rFonts w:ascii="Trebuchet MS" w:hAnsi="Trebuchet MS"/>
      <w:bCs/>
      <w:sz w:val="32"/>
      <w:u w:val="wave"/>
      <w:lang w:val="hr-HR"/>
    </w:rPr>
  </w:style>
  <w:style w:type="character" w:customStyle="1" w:styleId="TijelotekstaChar">
    <w:name w:val="Tijelo teksta Char"/>
    <w:basedOn w:val="Zadanifontodlomka"/>
    <w:link w:val="Tijeloteksta"/>
    <w:rsid w:val="00A51E72"/>
    <w:rPr>
      <w:rFonts w:ascii="Trebuchet MS" w:eastAsia="Times New Roman" w:hAnsi="Trebuchet MS" w:cs="Times New Roman"/>
      <w:bCs/>
      <w:sz w:val="32"/>
      <w:szCs w:val="20"/>
      <w:u w:val="wave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A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A12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Korisnki 31</dc:creator>
  <cp:keywords/>
  <dc:description/>
  <cp:lastModifiedBy>Korisnki 31</cp:lastModifiedBy>
  <cp:revision>25</cp:revision>
  <cp:lastPrinted>2024-07-10T07:27:00Z</cp:lastPrinted>
  <dcterms:created xsi:type="dcterms:W3CDTF">2020-07-09T07:29:00Z</dcterms:created>
  <dcterms:modified xsi:type="dcterms:W3CDTF">2024-07-10T07:28:00Z</dcterms:modified>
</cp:coreProperties>
</file>