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</w:rPr>
      </w:pPr>
      <w:r w:rsidRPr="0082791D">
        <w:rPr>
          <w:rFonts w:ascii="Times New Roman" w:hAnsi="Times New Roman" w:cs="Times New Roman"/>
        </w:rPr>
        <w:t xml:space="preserve">OSNOVNA ŠKOLA FRANKA LISICE </w:t>
      </w:r>
    </w:p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</w:rPr>
      </w:pPr>
      <w:proofErr w:type="spellStart"/>
      <w:r w:rsidRPr="0082791D">
        <w:rPr>
          <w:rFonts w:ascii="Times New Roman" w:hAnsi="Times New Roman" w:cs="Times New Roman"/>
        </w:rPr>
        <w:t>Polača</w:t>
      </w:r>
      <w:proofErr w:type="spellEnd"/>
      <w:r w:rsidRPr="0082791D">
        <w:rPr>
          <w:rFonts w:ascii="Times New Roman" w:hAnsi="Times New Roman" w:cs="Times New Roman"/>
        </w:rPr>
        <w:t xml:space="preserve"> 140</w:t>
      </w:r>
      <w:r w:rsidR="008E4F37" w:rsidRPr="0082791D">
        <w:rPr>
          <w:rFonts w:ascii="Times New Roman" w:hAnsi="Times New Roman" w:cs="Times New Roman"/>
        </w:rPr>
        <w:t>, 23210 Biograd na Moru</w:t>
      </w:r>
    </w:p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  <w:b w:val="0"/>
        </w:rPr>
      </w:pPr>
      <w:r w:rsidRPr="0082791D">
        <w:rPr>
          <w:rFonts w:ascii="Times New Roman" w:hAnsi="Times New Roman" w:cs="Times New Roman"/>
          <w:b w:val="0"/>
        </w:rPr>
        <w:t>RKP 11759</w:t>
      </w:r>
    </w:p>
    <w:p w:rsidR="005433E4" w:rsidRPr="0082791D" w:rsidRDefault="005433E4" w:rsidP="0082791D">
      <w:pPr>
        <w:jc w:val="both"/>
      </w:pPr>
      <w:r w:rsidRPr="0082791D">
        <w:t>ŠIFRA ŠKOLE: 13-372-001</w:t>
      </w:r>
    </w:p>
    <w:p w:rsidR="005433E4" w:rsidRPr="0082791D" w:rsidRDefault="005433E4" w:rsidP="0082791D">
      <w:pPr>
        <w:jc w:val="both"/>
      </w:pPr>
      <w:r w:rsidRPr="0082791D">
        <w:t>MB: 3027104</w:t>
      </w:r>
    </w:p>
    <w:p w:rsidR="001B4F04" w:rsidRPr="00437B58" w:rsidRDefault="001B4F04" w:rsidP="0082791D">
      <w:pPr>
        <w:jc w:val="both"/>
        <w:rPr>
          <w:b/>
        </w:rPr>
      </w:pPr>
      <w:r w:rsidRPr="00437B58">
        <w:rPr>
          <w:b/>
        </w:rPr>
        <w:t>OIB: 31143806057</w:t>
      </w:r>
    </w:p>
    <w:p w:rsidR="009E5620" w:rsidRPr="0082791D" w:rsidRDefault="009E5620" w:rsidP="0082791D">
      <w:pPr>
        <w:jc w:val="both"/>
      </w:pPr>
    </w:p>
    <w:p w:rsidR="00EF0BCD" w:rsidRPr="0082791D" w:rsidRDefault="00EF0BCD" w:rsidP="0082791D">
      <w:pPr>
        <w:jc w:val="both"/>
      </w:pPr>
    </w:p>
    <w:p w:rsidR="005433E4" w:rsidRPr="0082791D" w:rsidRDefault="005433E4" w:rsidP="0082791D">
      <w:pPr>
        <w:pStyle w:val="Naslov1"/>
        <w:jc w:val="both"/>
        <w:rPr>
          <w:rFonts w:ascii="Times New Roman" w:hAnsi="Times New Roman" w:cs="Times New Roman"/>
        </w:rPr>
      </w:pPr>
    </w:p>
    <w:p w:rsidR="008E4F37" w:rsidRPr="0082791D" w:rsidRDefault="001B4F04" w:rsidP="0082791D">
      <w:pPr>
        <w:pStyle w:val="Naslov1"/>
        <w:jc w:val="center"/>
        <w:rPr>
          <w:rFonts w:ascii="Times New Roman" w:hAnsi="Times New Roman" w:cs="Times New Roman"/>
        </w:rPr>
      </w:pPr>
      <w:r w:rsidRPr="0082791D">
        <w:rPr>
          <w:rFonts w:ascii="Times New Roman" w:hAnsi="Times New Roman" w:cs="Times New Roman"/>
        </w:rPr>
        <w:t>BILJEŠKE</w:t>
      </w:r>
    </w:p>
    <w:p w:rsidR="001B4F04" w:rsidRPr="0082791D" w:rsidRDefault="001B4F04" w:rsidP="0082791D">
      <w:pPr>
        <w:pStyle w:val="Naslov1"/>
        <w:jc w:val="center"/>
        <w:rPr>
          <w:rFonts w:ascii="Times New Roman" w:hAnsi="Times New Roman" w:cs="Times New Roman"/>
        </w:rPr>
      </w:pPr>
      <w:r w:rsidRPr="0082791D">
        <w:rPr>
          <w:rFonts w:ascii="Times New Roman" w:hAnsi="Times New Roman" w:cs="Times New Roman"/>
        </w:rPr>
        <w:t>UZ FINANCIJSKA IZVJEŠĆA ZA 202</w:t>
      </w:r>
      <w:r w:rsidR="008E4F37" w:rsidRPr="0082791D">
        <w:rPr>
          <w:rFonts w:ascii="Times New Roman" w:hAnsi="Times New Roman" w:cs="Times New Roman"/>
        </w:rPr>
        <w:t>3</w:t>
      </w:r>
      <w:r w:rsidRPr="0082791D">
        <w:rPr>
          <w:rFonts w:ascii="Times New Roman" w:hAnsi="Times New Roman" w:cs="Times New Roman"/>
        </w:rPr>
        <w:t>. GODINU</w:t>
      </w:r>
    </w:p>
    <w:p w:rsidR="001B4F04" w:rsidRPr="0082791D" w:rsidRDefault="001B4F04" w:rsidP="0082791D">
      <w:pPr>
        <w:jc w:val="both"/>
      </w:pPr>
    </w:p>
    <w:p w:rsidR="009E5620" w:rsidRPr="0082791D" w:rsidRDefault="009E5620" w:rsidP="0082791D">
      <w:pPr>
        <w:jc w:val="both"/>
      </w:pPr>
    </w:p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  <w:u w:val="single"/>
        </w:rPr>
      </w:pPr>
    </w:p>
    <w:p w:rsidR="001B4F04" w:rsidRPr="0082791D" w:rsidRDefault="001B4F04" w:rsidP="0082791D">
      <w:pPr>
        <w:jc w:val="both"/>
      </w:pPr>
      <w:r w:rsidRPr="0082791D">
        <w:t>U skladu s odredbama Pravilnika</w:t>
      </w:r>
      <w:r w:rsidRPr="0082791D">
        <w:rPr>
          <w:b/>
        </w:rPr>
        <w:t xml:space="preserve"> </w:t>
      </w:r>
      <w:r w:rsidRPr="0082791D">
        <w:t xml:space="preserve"> o financijskom izvještavanju u proračunskom računovodstvu („Narodne novine“</w:t>
      </w:r>
      <w:r w:rsidR="00630428" w:rsidRPr="0082791D">
        <w:t>,</w:t>
      </w:r>
      <w:r w:rsidRPr="0082791D">
        <w:t xml:space="preserve"> broj </w:t>
      </w:r>
      <w:r w:rsidR="00630428" w:rsidRPr="0082791D">
        <w:t>37/22), te temeljem</w:t>
      </w:r>
      <w:r w:rsidRPr="0082791D">
        <w:t xml:space="preserve"> Okružnice Ministarstva financija o sastavljanju, konsolidaciji i predaji financijskih izvještaja proračuna,</w:t>
      </w:r>
      <w:r w:rsidR="00630428" w:rsidRPr="0082791D">
        <w:t xml:space="preserve"> </w:t>
      </w:r>
      <w:r w:rsidRPr="0082791D">
        <w:t>proračunskih/izvanproračunskih korisnika državnog proračuna te proračunskih/</w:t>
      </w:r>
      <w:r w:rsidR="00613257" w:rsidRPr="0082791D">
        <w:t xml:space="preserve"> </w:t>
      </w:r>
      <w:r w:rsidRPr="0082791D">
        <w:t>izvanproračunskih korisnika proračuna jedinica lokalne i područna (regionalne) samouprave za razdoblje od 1. siječnja do 3</w:t>
      </w:r>
      <w:r w:rsidR="008E4F37" w:rsidRPr="0082791D">
        <w:t>1</w:t>
      </w:r>
      <w:r w:rsidRPr="0082791D">
        <w:t>. prosinca 202</w:t>
      </w:r>
      <w:r w:rsidR="008E4F37" w:rsidRPr="0082791D">
        <w:t>3</w:t>
      </w:r>
      <w:r w:rsidRPr="0082791D">
        <w:t>. godine KLASA:400-02/2</w:t>
      </w:r>
      <w:r w:rsidR="008E4F37" w:rsidRPr="0082791D">
        <w:t>3</w:t>
      </w:r>
      <w:r w:rsidRPr="0082791D">
        <w:t>-01/2</w:t>
      </w:r>
      <w:r w:rsidR="008E4F37" w:rsidRPr="0082791D">
        <w:t>7</w:t>
      </w:r>
      <w:r w:rsidRPr="0082791D">
        <w:t>, URBROJ:513-05-03-2</w:t>
      </w:r>
      <w:r w:rsidR="008E4F37" w:rsidRPr="0082791D">
        <w:t>4</w:t>
      </w:r>
      <w:r w:rsidRPr="0082791D">
        <w:t>-</w:t>
      </w:r>
      <w:r w:rsidR="008E4F37" w:rsidRPr="0082791D">
        <w:t>4</w:t>
      </w:r>
      <w:r w:rsidRPr="0082791D">
        <w:t xml:space="preserve"> od </w:t>
      </w:r>
      <w:r w:rsidR="00630428" w:rsidRPr="0082791D">
        <w:t>1</w:t>
      </w:r>
      <w:r w:rsidR="008E4F37" w:rsidRPr="0082791D">
        <w:t>0</w:t>
      </w:r>
      <w:r w:rsidRPr="0082791D">
        <w:t>.</w:t>
      </w:r>
      <w:r w:rsidR="00630428" w:rsidRPr="0082791D">
        <w:t xml:space="preserve"> siječnja</w:t>
      </w:r>
      <w:r w:rsidRPr="0082791D">
        <w:t xml:space="preserve"> 202</w:t>
      </w:r>
      <w:r w:rsidR="008E4F37" w:rsidRPr="0082791D">
        <w:t>4</w:t>
      </w:r>
      <w:r w:rsidRPr="0082791D">
        <w:t>. godine i Okružnice Zadarske županije, Upravnog odjela za financije i proračun za razdoblje od 1. siječnja do 31. prosinca 202</w:t>
      </w:r>
      <w:r w:rsidR="008E4F37" w:rsidRPr="0082791D">
        <w:t>3</w:t>
      </w:r>
      <w:r w:rsidRPr="0082791D">
        <w:t>. godine KLASA:400-0</w:t>
      </w:r>
      <w:r w:rsidR="00630428" w:rsidRPr="0082791D">
        <w:t>4</w:t>
      </w:r>
      <w:r w:rsidRPr="0082791D">
        <w:t>/2</w:t>
      </w:r>
      <w:r w:rsidR="00630428" w:rsidRPr="0082791D">
        <w:t>3</w:t>
      </w:r>
      <w:r w:rsidRPr="0082791D">
        <w:t>-</w:t>
      </w:r>
      <w:r w:rsidR="008E4F37" w:rsidRPr="0082791D">
        <w:t>0</w:t>
      </w:r>
      <w:r w:rsidRPr="0082791D">
        <w:t>1/</w:t>
      </w:r>
      <w:r w:rsidR="008E4F37" w:rsidRPr="0082791D">
        <w:t>3</w:t>
      </w:r>
      <w:r w:rsidRPr="0082791D">
        <w:t>, URBROJ:2198-12/1-2</w:t>
      </w:r>
      <w:r w:rsidR="008E4F37" w:rsidRPr="0082791D">
        <w:t>4-3</w:t>
      </w:r>
      <w:r w:rsidRPr="0082791D">
        <w:t xml:space="preserve"> od </w:t>
      </w:r>
      <w:r w:rsidR="008E4F37" w:rsidRPr="0082791D">
        <w:t>17</w:t>
      </w:r>
      <w:r w:rsidRPr="0082791D">
        <w:t>. siječnja 202</w:t>
      </w:r>
      <w:r w:rsidR="008E4F37" w:rsidRPr="0082791D">
        <w:t>4</w:t>
      </w:r>
      <w:r w:rsidRPr="0082791D">
        <w:t xml:space="preserve">. godine  sastavljena su Financijska izvješća Osnovne škole Franka Lisice, </w:t>
      </w:r>
      <w:proofErr w:type="spellStart"/>
      <w:r w:rsidRPr="0082791D">
        <w:t>Polača</w:t>
      </w:r>
      <w:proofErr w:type="spellEnd"/>
      <w:r w:rsidRPr="0082791D">
        <w:t xml:space="preserve"> za </w:t>
      </w:r>
      <w:r w:rsidR="007203F6" w:rsidRPr="0082791D">
        <w:t>razdoblje siječanj</w:t>
      </w:r>
      <w:r w:rsidR="008E4F37" w:rsidRPr="0082791D">
        <w:t xml:space="preserve"> -</w:t>
      </w:r>
      <w:r w:rsidR="007203F6" w:rsidRPr="0082791D">
        <w:t xml:space="preserve"> prosinac 202</w:t>
      </w:r>
      <w:r w:rsidR="008E4F37" w:rsidRPr="0082791D">
        <w:t>3</w:t>
      </w:r>
      <w:r w:rsidRPr="0082791D">
        <w:t xml:space="preserve">. godine koji se sastoje od: Izvještaja o prihodima i rashodima, primicima i izdacima, Izvještaja o rashodima prema funkcijskoj klasifikaciji, Izvještaja o promjenama u vrijednosti i obujmu imovine i obveza, </w:t>
      </w:r>
      <w:r w:rsidR="008E4F37" w:rsidRPr="0082791D">
        <w:t xml:space="preserve">Bilance, </w:t>
      </w:r>
      <w:r w:rsidRPr="0082791D">
        <w:t xml:space="preserve">Izvještaja o obvezama i Bilješki. </w:t>
      </w:r>
    </w:p>
    <w:p w:rsidR="001B4F04" w:rsidRDefault="001B4F04" w:rsidP="0082791D">
      <w:pPr>
        <w:pStyle w:val="Naslov1"/>
        <w:jc w:val="both"/>
        <w:rPr>
          <w:rFonts w:ascii="Times New Roman" w:hAnsi="Times New Roman" w:cs="Times New Roman"/>
          <w:b w:val="0"/>
        </w:rPr>
      </w:pPr>
    </w:p>
    <w:p w:rsidR="0082791D" w:rsidRPr="0082791D" w:rsidRDefault="0082791D" w:rsidP="0082791D"/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  <w:u w:val="single"/>
        </w:rPr>
      </w:pPr>
    </w:p>
    <w:p w:rsidR="002F6860" w:rsidRPr="0082791D" w:rsidRDefault="002F6860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t>Obrazac  PR-RAS</w:t>
      </w:r>
    </w:p>
    <w:p w:rsidR="005433E4" w:rsidRPr="0082791D" w:rsidRDefault="005433E4" w:rsidP="0082791D">
      <w:pPr>
        <w:jc w:val="both"/>
        <w:rPr>
          <w:b/>
          <w:bCs/>
        </w:rPr>
      </w:pPr>
    </w:p>
    <w:p w:rsidR="00E93C32" w:rsidRPr="0082791D" w:rsidRDefault="00630428" w:rsidP="0082791D">
      <w:pPr>
        <w:jc w:val="both"/>
      </w:pPr>
      <w:r w:rsidRPr="0082791D">
        <w:t>Šifra 6</w:t>
      </w:r>
      <w:r w:rsidR="00E93C32" w:rsidRPr="0082791D">
        <w:t xml:space="preserve"> – prihodi poslovanja iznosili su </w:t>
      </w:r>
      <w:r w:rsidR="00AE06CB" w:rsidRPr="0082791D">
        <w:t>737.790,20 eura</w:t>
      </w:r>
      <w:r w:rsidR="00DA595C">
        <w:t>.</w:t>
      </w:r>
      <w:r w:rsidR="00E93C32" w:rsidRPr="0082791D">
        <w:t xml:space="preserve"> </w:t>
      </w:r>
    </w:p>
    <w:p w:rsidR="00AE06CB" w:rsidRPr="0082791D" w:rsidRDefault="00630428" w:rsidP="0082791D">
      <w:pPr>
        <w:jc w:val="both"/>
      </w:pPr>
      <w:r w:rsidRPr="0082791D">
        <w:t>Šifra 63</w:t>
      </w:r>
      <w:r w:rsidR="00AE06CB" w:rsidRPr="0082791D">
        <w:t>61</w:t>
      </w:r>
      <w:r w:rsidR="00E93C32" w:rsidRPr="0082791D">
        <w:t xml:space="preserve"> </w:t>
      </w:r>
      <w:r w:rsidR="001F68A9" w:rsidRPr="0082791D">
        <w:t xml:space="preserve"> – </w:t>
      </w:r>
      <w:r w:rsidR="00E93C32" w:rsidRPr="0082791D">
        <w:t>prihodi MZO – plaća i ostale naknade</w:t>
      </w:r>
      <w:r w:rsidR="00DA595C">
        <w:t xml:space="preserve"> i materijalna prava</w:t>
      </w:r>
      <w:r w:rsidR="00E93C32" w:rsidRPr="0082791D">
        <w:t xml:space="preserve"> za zaposlene</w:t>
      </w:r>
      <w:r w:rsidR="00DA595C">
        <w:t>.</w:t>
      </w:r>
      <w:r w:rsidR="000F6B72" w:rsidRPr="0082791D">
        <w:t xml:space="preserve"> </w:t>
      </w:r>
    </w:p>
    <w:p w:rsidR="00E93C32" w:rsidRPr="0082791D" w:rsidRDefault="000F6B72" w:rsidP="0082791D">
      <w:pPr>
        <w:jc w:val="both"/>
      </w:pPr>
      <w:r w:rsidRPr="0082791D">
        <w:t>Šifra 6393</w:t>
      </w:r>
      <w:r w:rsidR="00E93C32" w:rsidRPr="0082791D">
        <w:t xml:space="preserve"> – prihodi za projekt </w:t>
      </w:r>
      <w:proofErr w:type="spellStart"/>
      <w:r w:rsidR="00E93C32" w:rsidRPr="0082791D">
        <w:t>Inkluzija</w:t>
      </w:r>
      <w:proofErr w:type="spellEnd"/>
      <w:r w:rsidR="00E93C32" w:rsidRPr="0082791D">
        <w:t>, projekt „</w:t>
      </w:r>
      <w:r w:rsidR="005433E4" w:rsidRPr="0082791D">
        <w:t>Korak bliže društvu bez prepreka</w:t>
      </w:r>
      <w:r w:rsidR="00E93C32" w:rsidRPr="0082791D">
        <w:t>“</w:t>
      </w:r>
      <w:r w:rsidR="00AE06CB" w:rsidRPr="0082791D">
        <w:t>, Školska shema</w:t>
      </w:r>
      <w:r w:rsidR="00DA595C">
        <w:t>.</w:t>
      </w:r>
    </w:p>
    <w:p w:rsidR="00E93C32" w:rsidRPr="0082791D" w:rsidRDefault="000F6B72" w:rsidP="0082791D">
      <w:pPr>
        <w:jc w:val="both"/>
      </w:pPr>
      <w:r w:rsidRPr="0082791D">
        <w:t>Šifra 66</w:t>
      </w:r>
      <w:r w:rsidR="00E93C32" w:rsidRPr="0082791D">
        <w:t xml:space="preserve"> – prihodi od </w:t>
      </w:r>
      <w:r w:rsidRPr="0082791D">
        <w:t xml:space="preserve">zakupa školske sportske dvorane </w:t>
      </w:r>
      <w:r w:rsidR="00E93C32" w:rsidRPr="0082791D">
        <w:t>(</w:t>
      </w:r>
      <w:r w:rsidR="005433E4" w:rsidRPr="0082791D">
        <w:t>vlastiti prihodi</w:t>
      </w:r>
      <w:r w:rsidR="00E93C32" w:rsidRPr="0082791D">
        <w:t>)</w:t>
      </w:r>
      <w:r w:rsidR="00AE06CB" w:rsidRPr="0082791D">
        <w:t>, povećanje se odnosi na povećanje cijene zakupa i više ugovora o zakupu</w:t>
      </w:r>
      <w:r w:rsidR="00DA595C">
        <w:t>.</w:t>
      </w:r>
    </w:p>
    <w:p w:rsidR="00AE06CB" w:rsidRPr="0082791D" w:rsidRDefault="00C1418F" w:rsidP="0082791D">
      <w:pPr>
        <w:jc w:val="both"/>
      </w:pPr>
      <w:r w:rsidRPr="0082791D">
        <w:t>Šifra 671</w:t>
      </w:r>
      <w:r w:rsidR="00AE06CB" w:rsidRPr="0082791D">
        <w:t>1</w:t>
      </w:r>
      <w:r w:rsidR="00E93C32" w:rsidRPr="0082791D">
        <w:t xml:space="preserve"> – prihodi nadležnog proračuna Zadarske</w:t>
      </w:r>
      <w:r w:rsidR="001F68A9" w:rsidRPr="0082791D">
        <w:t xml:space="preserve"> županije za</w:t>
      </w:r>
      <w:r w:rsidRPr="0082791D">
        <w:t xml:space="preserve"> </w:t>
      </w:r>
      <w:r w:rsidR="00AE06CB" w:rsidRPr="0082791D">
        <w:t>tekuće</w:t>
      </w:r>
      <w:r w:rsidR="001F68A9" w:rsidRPr="0082791D">
        <w:t xml:space="preserve"> rashode</w:t>
      </w:r>
      <w:r w:rsidR="00DA595C">
        <w:t>.</w:t>
      </w:r>
      <w:r w:rsidRPr="0082791D">
        <w:t xml:space="preserve"> </w:t>
      </w:r>
    </w:p>
    <w:p w:rsidR="00E93C32" w:rsidRPr="0082791D" w:rsidRDefault="00C1418F" w:rsidP="0082791D">
      <w:pPr>
        <w:jc w:val="both"/>
      </w:pPr>
      <w:r w:rsidRPr="0082791D">
        <w:t>Šifra</w:t>
      </w:r>
      <w:r w:rsidR="00AE06CB" w:rsidRPr="0082791D">
        <w:t xml:space="preserve"> </w:t>
      </w:r>
      <w:r w:rsidRPr="0082791D">
        <w:t>3</w:t>
      </w:r>
      <w:r w:rsidR="00E93C32" w:rsidRPr="0082791D">
        <w:t xml:space="preserve"> – rashodi poslovanja iznosili su </w:t>
      </w:r>
      <w:r w:rsidR="00AE06CB" w:rsidRPr="0082791D">
        <w:t>748.194,32 eura</w:t>
      </w:r>
      <w:r w:rsidR="005433E4" w:rsidRPr="0082791D">
        <w:t xml:space="preserve">, </w:t>
      </w:r>
      <w:r w:rsidR="007915A0" w:rsidRPr="0082791D">
        <w:t>porast u odnosu na 202</w:t>
      </w:r>
      <w:r w:rsidR="00AE06CB" w:rsidRPr="0082791D">
        <w:t>2</w:t>
      </w:r>
      <w:r w:rsidR="007915A0" w:rsidRPr="0082791D">
        <w:t xml:space="preserve">.godinu iz razloga </w:t>
      </w:r>
      <w:r w:rsidR="00AE06CB" w:rsidRPr="0082791D">
        <w:t>povećanja</w:t>
      </w:r>
      <w:r w:rsidR="009E5620" w:rsidRPr="0082791D">
        <w:t xml:space="preserve"> </w:t>
      </w:r>
      <w:r w:rsidRPr="0082791D">
        <w:t>cijena</w:t>
      </w:r>
      <w:r w:rsidR="00AE06CB" w:rsidRPr="0082791D">
        <w:t>, kako materijala tako i usluga</w:t>
      </w:r>
      <w:r w:rsidRPr="0082791D">
        <w:t>.</w:t>
      </w:r>
    </w:p>
    <w:p w:rsidR="007915A0" w:rsidRPr="0082791D" w:rsidRDefault="00C1418F" w:rsidP="0082791D">
      <w:pPr>
        <w:jc w:val="both"/>
      </w:pPr>
      <w:r w:rsidRPr="0082791D">
        <w:t>Šifra 4</w:t>
      </w:r>
      <w:r w:rsidR="007915A0" w:rsidRPr="0082791D">
        <w:t xml:space="preserve"> – rashodi za nabavu nefinancijske imovine </w:t>
      </w:r>
      <w:r w:rsidR="00AE06CB" w:rsidRPr="0082791D">
        <w:t>9.820,46 eura</w:t>
      </w:r>
      <w:r w:rsidRPr="0082791D">
        <w:t xml:space="preserve"> znatni </w:t>
      </w:r>
      <w:r w:rsidR="00AE06CB" w:rsidRPr="0082791D">
        <w:t>pad</w:t>
      </w:r>
      <w:r w:rsidRPr="0082791D">
        <w:t xml:space="preserve"> u odnosu na 202</w:t>
      </w:r>
      <w:r w:rsidR="00AE06CB" w:rsidRPr="0082791D">
        <w:t>2. godinu iz razloga jer tijekom 2023. godine nije bilo ulaganja u nefinancijsku imovinu, a tijekom 2022.godine bili su</w:t>
      </w:r>
      <w:r w:rsidR="007915A0" w:rsidRPr="0082791D">
        <w:t xml:space="preserve"> radov</w:t>
      </w:r>
      <w:r w:rsidR="00AE06CB" w:rsidRPr="0082791D">
        <w:t>i</w:t>
      </w:r>
      <w:r w:rsidR="007915A0" w:rsidRPr="0082791D">
        <w:t xml:space="preserve"> na sanaciji</w:t>
      </w:r>
      <w:r w:rsidR="009E5620" w:rsidRPr="0082791D">
        <w:t xml:space="preserve"> građevinskih objekata</w:t>
      </w:r>
      <w:r w:rsidRPr="0082791D">
        <w:t xml:space="preserve"> (sanacija krovišta MŠ u </w:t>
      </w:r>
      <w:proofErr w:type="spellStart"/>
      <w:r w:rsidRPr="0082791D">
        <w:t>Polači</w:t>
      </w:r>
      <w:proofErr w:type="spellEnd"/>
      <w:r w:rsidRPr="0082791D">
        <w:t>)</w:t>
      </w:r>
      <w:r w:rsidR="009E5620" w:rsidRPr="0082791D">
        <w:t>.</w:t>
      </w:r>
    </w:p>
    <w:p w:rsidR="002F6860" w:rsidRPr="0082791D" w:rsidRDefault="00C1418F" w:rsidP="0082791D">
      <w:pPr>
        <w:jc w:val="both"/>
        <w:rPr>
          <w:bCs/>
        </w:rPr>
      </w:pPr>
      <w:r w:rsidRPr="0082791D">
        <w:rPr>
          <w:bCs/>
        </w:rPr>
        <w:t>Šifra X678</w:t>
      </w:r>
      <w:r w:rsidR="002F6860" w:rsidRPr="0082791D">
        <w:rPr>
          <w:bCs/>
        </w:rPr>
        <w:t xml:space="preserve"> –</w:t>
      </w:r>
      <w:r w:rsidR="008A1800" w:rsidRPr="0082791D">
        <w:rPr>
          <w:bCs/>
        </w:rPr>
        <w:t xml:space="preserve"> Ukupni prihodi i primici iznos</w:t>
      </w:r>
      <w:r w:rsidR="00E93C32" w:rsidRPr="0082791D">
        <w:rPr>
          <w:bCs/>
        </w:rPr>
        <w:t>e</w:t>
      </w:r>
      <w:r w:rsidR="002F6860" w:rsidRPr="0082791D">
        <w:rPr>
          <w:bCs/>
        </w:rPr>
        <w:t xml:space="preserve"> </w:t>
      </w:r>
      <w:r w:rsidR="00AE06CB" w:rsidRPr="0082791D">
        <w:rPr>
          <w:bCs/>
        </w:rPr>
        <w:t>737</w:t>
      </w:r>
      <w:r w:rsidR="0076588C" w:rsidRPr="0082791D">
        <w:rPr>
          <w:bCs/>
        </w:rPr>
        <w:t>.</w:t>
      </w:r>
      <w:r w:rsidR="00AE06CB" w:rsidRPr="0082791D">
        <w:rPr>
          <w:bCs/>
        </w:rPr>
        <w:t>790,20 eura</w:t>
      </w:r>
      <w:r w:rsidR="00E93C32" w:rsidRPr="0082791D">
        <w:rPr>
          <w:bCs/>
        </w:rPr>
        <w:t>, a</w:t>
      </w:r>
      <w:r w:rsidR="002F6860" w:rsidRPr="0082791D">
        <w:rPr>
          <w:bCs/>
        </w:rPr>
        <w:t xml:space="preserve"> sastoj</w:t>
      </w:r>
      <w:r w:rsidR="00E93C32" w:rsidRPr="0082791D">
        <w:rPr>
          <w:bCs/>
        </w:rPr>
        <w:t>e</w:t>
      </w:r>
      <w:r w:rsidR="002F6860" w:rsidRPr="0082791D">
        <w:rPr>
          <w:bCs/>
        </w:rPr>
        <w:t xml:space="preserve"> se od </w:t>
      </w:r>
      <w:r w:rsidR="008A1800" w:rsidRPr="0082791D">
        <w:rPr>
          <w:bCs/>
        </w:rPr>
        <w:t xml:space="preserve">prihoda i primitaka primljenih od </w:t>
      </w:r>
      <w:r w:rsidR="002F6860" w:rsidRPr="0082791D">
        <w:rPr>
          <w:bCs/>
        </w:rPr>
        <w:t>slijedeć</w:t>
      </w:r>
      <w:r w:rsidR="008A1800" w:rsidRPr="0082791D">
        <w:rPr>
          <w:bCs/>
        </w:rPr>
        <w:t>ih izvora</w:t>
      </w:r>
      <w:r w:rsidR="002F6860" w:rsidRPr="0082791D">
        <w:rPr>
          <w:bCs/>
        </w:rPr>
        <w:t>: Ministarstvo znanosti i obrazovanja</w:t>
      </w:r>
      <w:r w:rsidR="009E5620" w:rsidRPr="0082791D">
        <w:rPr>
          <w:bCs/>
        </w:rPr>
        <w:t xml:space="preserve">, Općine </w:t>
      </w:r>
      <w:proofErr w:type="spellStart"/>
      <w:r w:rsidR="009E5620" w:rsidRPr="0082791D">
        <w:rPr>
          <w:bCs/>
        </w:rPr>
        <w:t>Polača</w:t>
      </w:r>
      <w:proofErr w:type="spellEnd"/>
      <w:r w:rsidR="009E5620" w:rsidRPr="0082791D">
        <w:rPr>
          <w:bCs/>
        </w:rPr>
        <w:t xml:space="preserve"> i Grada Benkovca,</w:t>
      </w:r>
      <w:r w:rsidR="002F6860" w:rsidRPr="0082791D">
        <w:rPr>
          <w:bCs/>
        </w:rPr>
        <w:t xml:space="preserve"> </w:t>
      </w:r>
      <w:r w:rsidR="00E93C32" w:rsidRPr="0082791D">
        <w:rPr>
          <w:bCs/>
        </w:rPr>
        <w:t>Prijenosi između proračunskih korisnika istog pr</w:t>
      </w:r>
      <w:r w:rsidR="002F6860" w:rsidRPr="0082791D">
        <w:rPr>
          <w:bCs/>
        </w:rPr>
        <w:t xml:space="preserve">oračuna </w:t>
      </w:r>
      <w:r w:rsidR="009E5620" w:rsidRPr="0082791D">
        <w:rPr>
          <w:bCs/>
        </w:rPr>
        <w:t xml:space="preserve">temeljem prijenosa EU sredstava, </w:t>
      </w:r>
      <w:r w:rsidR="002F6860" w:rsidRPr="0082791D">
        <w:rPr>
          <w:bCs/>
        </w:rPr>
        <w:t>Zadarska županija</w:t>
      </w:r>
      <w:r w:rsidR="00E93C32" w:rsidRPr="0082791D">
        <w:rPr>
          <w:bCs/>
        </w:rPr>
        <w:t xml:space="preserve"> </w:t>
      </w:r>
      <w:r w:rsidR="002F6860" w:rsidRPr="0082791D">
        <w:rPr>
          <w:bCs/>
        </w:rPr>
        <w:t>i ostali izvori (prihodi posebne  namjene</w:t>
      </w:r>
      <w:r w:rsidR="009E5620" w:rsidRPr="0082791D">
        <w:rPr>
          <w:bCs/>
        </w:rPr>
        <w:t xml:space="preserve">, </w:t>
      </w:r>
      <w:r w:rsidR="00E93C32" w:rsidRPr="0082791D">
        <w:rPr>
          <w:bCs/>
        </w:rPr>
        <w:t>vlastiti prihodi</w:t>
      </w:r>
      <w:r w:rsidR="002F6860" w:rsidRPr="0082791D">
        <w:rPr>
          <w:bCs/>
        </w:rPr>
        <w:t>)</w:t>
      </w:r>
    </w:p>
    <w:p w:rsidR="002F6860" w:rsidRPr="0082791D" w:rsidRDefault="00C1418F" w:rsidP="0082791D">
      <w:pPr>
        <w:jc w:val="both"/>
        <w:rPr>
          <w:bCs/>
        </w:rPr>
      </w:pPr>
      <w:r w:rsidRPr="0082791D">
        <w:rPr>
          <w:bCs/>
        </w:rPr>
        <w:lastRenderedPageBreak/>
        <w:t>Šifra Y345</w:t>
      </w:r>
      <w:r w:rsidR="002F6860" w:rsidRPr="0082791D">
        <w:rPr>
          <w:bCs/>
        </w:rPr>
        <w:t xml:space="preserve"> – Ukupni rashodi i izdaci iznose </w:t>
      </w:r>
      <w:r w:rsidR="00AE06CB" w:rsidRPr="0082791D">
        <w:rPr>
          <w:bCs/>
        </w:rPr>
        <w:t>758.014,78 eura</w:t>
      </w:r>
      <w:r w:rsidR="00DA595C">
        <w:rPr>
          <w:bCs/>
        </w:rPr>
        <w:t xml:space="preserve"> i</w:t>
      </w:r>
      <w:r w:rsidR="00AE06CB" w:rsidRPr="0082791D">
        <w:rPr>
          <w:bCs/>
        </w:rPr>
        <w:t xml:space="preserve"> </w:t>
      </w:r>
      <w:r w:rsidR="0076588C" w:rsidRPr="0082791D">
        <w:rPr>
          <w:bCs/>
        </w:rPr>
        <w:t xml:space="preserve">prikazuju ukupne troškove za tekuće obveze za rashode i izdatke, uz maksimalno </w:t>
      </w:r>
      <w:r w:rsidR="00E93C32" w:rsidRPr="0082791D">
        <w:rPr>
          <w:bCs/>
        </w:rPr>
        <w:t>racionalno trošenje primljenih novčanih sredstava</w:t>
      </w:r>
      <w:r w:rsidR="001F68A9" w:rsidRPr="0082791D">
        <w:rPr>
          <w:bCs/>
        </w:rPr>
        <w:t>.</w:t>
      </w:r>
      <w:r w:rsidR="00E93C32" w:rsidRPr="0082791D">
        <w:rPr>
          <w:bCs/>
        </w:rPr>
        <w:t xml:space="preserve"> </w:t>
      </w:r>
    </w:p>
    <w:p w:rsidR="002F6860" w:rsidRPr="0082791D" w:rsidRDefault="00AE06CB" w:rsidP="0082791D">
      <w:pPr>
        <w:jc w:val="both"/>
        <w:rPr>
          <w:bCs/>
        </w:rPr>
      </w:pPr>
      <w:r w:rsidRPr="0082791D">
        <w:rPr>
          <w:bCs/>
        </w:rPr>
        <w:t>Šifra Y</w:t>
      </w:r>
      <w:r w:rsidR="00C1418F" w:rsidRPr="0082791D">
        <w:rPr>
          <w:bCs/>
        </w:rPr>
        <w:t>006</w:t>
      </w:r>
      <w:r w:rsidR="002F6860" w:rsidRPr="0082791D">
        <w:rPr>
          <w:bCs/>
        </w:rPr>
        <w:t xml:space="preserve"> – Ukupni </w:t>
      </w:r>
      <w:r w:rsidRPr="0082791D">
        <w:rPr>
          <w:bCs/>
        </w:rPr>
        <w:t>Manjak</w:t>
      </w:r>
      <w:r w:rsidR="002F6860" w:rsidRPr="0082791D">
        <w:rPr>
          <w:bCs/>
        </w:rPr>
        <w:t xml:space="preserve"> prihoda i primitaka </w:t>
      </w:r>
      <w:r w:rsidR="00EF0BCD" w:rsidRPr="0082791D">
        <w:rPr>
          <w:bCs/>
        </w:rPr>
        <w:t>za pokriće</w:t>
      </w:r>
      <w:r w:rsidR="002F6860" w:rsidRPr="0082791D">
        <w:rPr>
          <w:bCs/>
        </w:rPr>
        <w:t xml:space="preserve"> u slijedećem razdoblju iznosi </w:t>
      </w:r>
      <w:r w:rsidRPr="0082791D">
        <w:rPr>
          <w:bCs/>
        </w:rPr>
        <w:t>16.963,16 eura</w:t>
      </w:r>
      <w:r w:rsidR="002F6860" w:rsidRPr="0082791D">
        <w:rPr>
          <w:bCs/>
        </w:rPr>
        <w:t>.</w:t>
      </w:r>
    </w:p>
    <w:p w:rsidR="005433E4" w:rsidRPr="0082791D" w:rsidRDefault="005433E4" w:rsidP="0082791D">
      <w:pPr>
        <w:jc w:val="both"/>
        <w:rPr>
          <w:bCs/>
        </w:rPr>
      </w:pPr>
    </w:p>
    <w:p w:rsidR="00EF0BCD" w:rsidRDefault="00EF0BCD" w:rsidP="0082791D">
      <w:pPr>
        <w:jc w:val="both"/>
        <w:rPr>
          <w:bCs/>
        </w:rPr>
      </w:pPr>
    </w:p>
    <w:p w:rsidR="0082791D" w:rsidRPr="0082791D" w:rsidRDefault="0082791D" w:rsidP="0082791D">
      <w:pPr>
        <w:jc w:val="both"/>
        <w:rPr>
          <w:bCs/>
        </w:rPr>
      </w:pPr>
    </w:p>
    <w:p w:rsidR="00C1418F" w:rsidRPr="0082791D" w:rsidRDefault="00C1418F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t>Obrazac BILANCA</w:t>
      </w:r>
    </w:p>
    <w:p w:rsidR="00C1418F" w:rsidRPr="0082791D" w:rsidRDefault="00C1418F" w:rsidP="0082791D">
      <w:pPr>
        <w:jc w:val="both"/>
        <w:rPr>
          <w:b/>
          <w:bCs/>
        </w:rPr>
      </w:pPr>
    </w:p>
    <w:p w:rsidR="00C1418F" w:rsidRPr="0082791D" w:rsidRDefault="00C1418F" w:rsidP="0082791D">
      <w:pPr>
        <w:jc w:val="both"/>
      </w:pPr>
      <w:r w:rsidRPr="0082791D">
        <w:t>U bilanci na dan 31. prosinca 202</w:t>
      </w:r>
      <w:r w:rsidR="00F43D82" w:rsidRPr="0082791D">
        <w:t>3</w:t>
      </w:r>
      <w:r w:rsidRPr="0082791D">
        <w:t>.</w:t>
      </w:r>
      <w:r w:rsidR="00DA595C">
        <w:t xml:space="preserve"> </w:t>
      </w:r>
      <w:r w:rsidR="0082791D">
        <w:t>godine, u odnosu na prethodnu godinu,</w:t>
      </w:r>
      <w:r w:rsidRPr="0082791D">
        <w:t xml:space="preserve"> nekih većih odstupanja nije bilo.</w:t>
      </w:r>
    </w:p>
    <w:p w:rsidR="00C1418F" w:rsidRPr="0082791D" w:rsidRDefault="0057741F" w:rsidP="0082791D">
      <w:pPr>
        <w:jc w:val="both"/>
      </w:pPr>
      <w:r w:rsidRPr="0082791D">
        <w:t xml:space="preserve">Šifra 042 i 043 - </w:t>
      </w:r>
      <w:r w:rsidR="00C1418F" w:rsidRPr="0082791D">
        <w:t>odnosi se na sitan inventar škole i ispravak sitnog inventara u 202</w:t>
      </w:r>
      <w:r w:rsidR="00F43D82" w:rsidRPr="0082791D">
        <w:t>3</w:t>
      </w:r>
      <w:r w:rsidR="00C1418F" w:rsidRPr="0082791D">
        <w:t>. godini.</w:t>
      </w:r>
    </w:p>
    <w:p w:rsidR="00C1418F" w:rsidRPr="0082791D" w:rsidRDefault="0057741F" w:rsidP="0082791D">
      <w:pPr>
        <w:jc w:val="both"/>
      </w:pPr>
      <w:r w:rsidRPr="0082791D">
        <w:t>Šifra 19 -</w:t>
      </w:r>
      <w:r w:rsidR="00C1418F" w:rsidRPr="0082791D">
        <w:t xml:space="preserve"> odnosi se na </w:t>
      </w:r>
      <w:r w:rsidR="00EF0BCD" w:rsidRPr="0082791D">
        <w:t xml:space="preserve">kontinuirane </w:t>
      </w:r>
      <w:r w:rsidR="00C1418F" w:rsidRPr="0082791D">
        <w:t>rashode budućeg razdoblja, odnosno na plaću i ostale naknade za zaposlene, te za ostale kontinuirane materijalne rashode.</w:t>
      </w:r>
    </w:p>
    <w:p w:rsidR="00C1418F" w:rsidRPr="0082791D" w:rsidRDefault="0057741F" w:rsidP="0082791D">
      <w:pPr>
        <w:jc w:val="both"/>
      </w:pPr>
      <w:r w:rsidRPr="0082791D">
        <w:t>Šifra 922</w:t>
      </w:r>
      <w:r w:rsidR="00EF0BCD" w:rsidRPr="0082791D">
        <w:t>21</w:t>
      </w:r>
      <w:r w:rsidR="00C1418F" w:rsidRPr="0082791D">
        <w:t xml:space="preserve"> –  odnosi se na </w:t>
      </w:r>
      <w:r w:rsidR="00EF0BCD" w:rsidRPr="0082791D">
        <w:t>manjak</w:t>
      </w:r>
      <w:r w:rsidR="00C1418F" w:rsidRPr="0082791D">
        <w:t xml:space="preserve"> prihoda poslovanja u 202</w:t>
      </w:r>
      <w:r w:rsidR="00EF0BCD" w:rsidRPr="0082791D">
        <w:t>3</w:t>
      </w:r>
      <w:r w:rsidR="00C1418F" w:rsidRPr="0082791D">
        <w:t>.</w:t>
      </w:r>
      <w:r w:rsidR="00DA595C">
        <w:t xml:space="preserve"> </w:t>
      </w:r>
      <w:r w:rsidR="00EF0BCD" w:rsidRPr="0082791D">
        <w:t>godini</w:t>
      </w:r>
      <w:r w:rsidR="00C1418F" w:rsidRPr="0082791D">
        <w:t xml:space="preserve"> u iznosu od </w:t>
      </w:r>
      <w:r w:rsidR="00EF0BCD" w:rsidRPr="0082791D">
        <w:t>16.96,16 eura</w:t>
      </w:r>
      <w:r w:rsidR="0082791D">
        <w:t>.</w:t>
      </w:r>
    </w:p>
    <w:p w:rsidR="00EF0BCD" w:rsidRPr="0082791D" w:rsidRDefault="0057741F" w:rsidP="0082791D">
      <w:pPr>
        <w:jc w:val="both"/>
      </w:pPr>
      <w:r w:rsidRPr="0082791D">
        <w:t>Šifra 996</w:t>
      </w:r>
      <w:r w:rsidR="00C1418F" w:rsidRPr="0082791D">
        <w:t xml:space="preserve"> – Stanje vanbilančne evidencije opreme dobivene na korištenje na dan 31.12.202</w:t>
      </w:r>
      <w:r w:rsidR="00EF0BCD" w:rsidRPr="0082791D">
        <w:t>3</w:t>
      </w:r>
      <w:r w:rsidR="00C1418F" w:rsidRPr="0082791D">
        <w:t xml:space="preserve">. godine iznosi </w:t>
      </w:r>
      <w:r w:rsidR="00EF0BCD" w:rsidRPr="0082791D">
        <w:t>76.796,54 eura</w:t>
      </w:r>
      <w:r w:rsidR="00C1418F" w:rsidRPr="0082791D">
        <w:t xml:space="preserve">. </w:t>
      </w:r>
      <w:r w:rsidR="00EF0BCD" w:rsidRPr="0082791D">
        <w:t>Navedeno stanje se sastoji od evidencije opreme projekta CKR u iznosu 32.182,60</w:t>
      </w:r>
      <w:r w:rsidR="0082791D">
        <w:t xml:space="preserve"> </w:t>
      </w:r>
      <w:r w:rsidR="00EF0BCD" w:rsidRPr="0082791D">
        <w:t>eura, te projekta STEM u iznosu 44.613,94</w:t>
      </w:r>
      <w:r w:rsidR="0082791D">
        <w:t xml:space="preserve"> </w:t>
      </w:r>
      <w:r w:rsidR="00EF0BCD" w:rsidRPr="0082791D">
        <w:t xml:space="preserve">eura. </w:t>
      </w:r>
      <w:r w:rsidR="00C1418F" w:rsidRPr="0082791D">
        <w:t>Unutar financija navedena oprema se vodi zaduženjem računa 99111 i odobrenjem računa 99611 – Tuđa imovina dobivena na korištenje.</w:t>
      </w:r>
      <w:r w:rsidR="002029BD" w:rsidRPr="0082791D">
        <w:t xml:space="preserve"> </w:t>
      </w:r>
    </w:p>
    <w:p w:rsidR="00EF0BCD" w:rsidRPr="0082791D" w:rsidRDefault="00EF0BCD" w:rsidP="0082791D">
      <w:pPr>
        <w:jc w:val="both"/>
      </w:pPr>
    </w:p>
    <w:p w:rsidR="00DB12E8" w:rsidRPr="0082791D" w:rsidRDefault="00DB12E8" w:rsidP="0082791D">
      <w:pPr>
        <w:jc w:val="both"/>
        <w:rPr>
          <w:bCs/>
        </w:rPr>
      </w:pPr>
      <w:r w:rsidRPr="0082791D">
        <w:rPr>
          <w:bCs/>
        </w:rPr>
        <w:t>Obvezna</w:t>
      </w:r>
      <w:r w:rsidR="009A1849" w:rsidRPr="0082791D">
        <w:rPr>
          <w:bCs/>
        </w:rPr>
        <w:t xml:space="preserve"> bilješk</w:t>
      </w:r>
      <w:r w:rsidR="002029BD" w:rsidRPr="0082791D">
        <w:rPr>
          <w:bCs/>
        </w:rPr>
        <w:t>a</w:t>
      </w:r>
      <w:r w:rsidR="009A1849" w:rsidRPr="0082791D">
        <w:rPr>
          <w:bCs/>
        </w:rPr>
        <w:t xml:space="preserve"> uz Bilancu, t</w:t>
      </w:r>
      <w:r w:rsidR="00C1418F" w:rsidRPr="0082791D">
        <w:rPr>
          <w:bCs/>
        </w:rPr>
        <w:t>emeljem članka 1</w:t>
      </w:r>
      <w:r w:rsidR="0057741F" w:rsidRPr="0082791D">
        <w:rPr>
          <w:bCs/>
        </w:rPr>
        <w:t>5</w:t>
      </w:r>
      <w:r w:rsidR="00C1418F" w:rsidRPr="0082791D">
        <w:rPr>
          <w:bCs/>
        </w:rPr>
        <w:t>. Pravilnika o financijskom izvještavanju u proračunskom računovodstvu</w:t>
      </w:r>
      <w:r w:rsidRPr="0082791D">
        <w:rPr>
          <w:bCs/>
        </w:rPr>
        <w:t xml:space="preserve">, vezano uz sudske sporove: </w:t>
      </w:r>
    </w:p>
    <w:p w:rsidR="00DB12E8" w:rsidRPr="0082791D" w:rsidRDefault="00DB12E8" w:rsidP="0082791D">
      <w:pPr>
        <w:jc w:val="both"/>
        <w:rPr>
          <w:bCs/>
        </w:rPr>
      </w:pPr>
      <w:r w:rsidRPr="0082791D">
        <w:rPr>
          <w:bCs/>
        </w:rPr>
        <w:t>Tijekom 202</w:t>
      </w:r>
      <w:r w:rsidR="00846E57" w:rsidRPr="0082791D">
        <w:rPr>
          <w:bCs/>
        </w:rPr>
        <w:t>3</w:t>
      </w:r>
      <w:r w:rsidRPr="0082791D">
        <w:rPr>
          <w:bCs/>
        </w:rPr>
        <w:t xml:space="preserve">. godine </w:t>
      </w:r>
      <w:r w:rsidR="00846E57" w:rsidRPr="0082791D">
        <w:rPr>
          <w:bCs/>
        </w:rPr>
        <w:t xml:space="preserve">isplatili smo sve </w:t>
      </w:r>
      <w:r w:rsidRPr="0082791D">
        <w:rPr>
          <w:bCs/>
        </w:rPr>
        <w:t>sudske sporove</w:t>
      </w:r>
      <w:r w:rsidR="00846E57" w:rsidRPr="0082791D">
        <w:rPr>
          <w:bCs/>
        </w:rPr>
        <w:t xml:space="preserve"> koji su bili u tijeku, te se u narednom periodu ne očekuju odljevi</w:t>
      </w:r>
      <w:r w:rsidR="0082791D">
        <w:rPr>
          <w:bCs/>
        </w:rPr>
        <w:t>/pri</w:t>
      </w:r>
      <w:r w:rsidR="0030365E" w:rsidRPr="0082791D">
        <w:rPr>
          <w:bCs/>
        </w:rPr>
        <w:t>ljevi</w:t>
      </w:r>
      <w:r w:rsidR="00846E57" w:rsidRPr="0082791D">
        <w:rPr>
          <w:bCs/>
        </w:rPr>
        <w:t xml:space="preserve"> po toj osnovi.</w:t>
      </w:r>
    </w:p>
    <w:p w:rsidR="00846E57" w:rsidRPr="0082791D" w:rsidRDefault="00846E57" w:rsidP="0082791D">
      <w:pPr>
        <w:jc w:val="both"/>
        <w:rPr>
          <w:bCs/>
        </w:rPr>
      </w:pPr>
    </w:p>
    <w:p w:rsidR="00DB12E8" w:rsidRPr="0082791D" w:rsidRDefault="00DB12E8" w:rsidP="0082791D">
      <w:pPr>
        <w:jc w:val="both"/>
        <w:rPr>
          <w:bCs/>
        </w:rPr>
      </w:pPr>
      <w:r w:rsidRPr="0082791D">
        <w:rPr>
          <w:bCs/>
        </w:rPr>
        <w:t xml:space="preserve">Tablica: Popis sudskih sporova u tijeku: </w:t>
      </w:r>
    </w:p>
    <w:tbl>
      <w:tblPr>
        <w:tblStyle w:val="Reetkatablice"/>
        <w:tblW w:w="8500" w:type="dxa"/>
        <w:tblLook w:val="04A0" w:firstRow="1" w:lastRow="0" w:firstColumn="1" w:lastColumn="0" w:noHBand="0" w:noVBand="1"/>
      </w:tblPr>
      <w:tblGrid>
        <w:gridCol w:w="657"/>
        <w:gridCol w:w="3048"/>
        <w:gridCol w:w="1684"/>
        <w:gridCol w:w="1021"/>
        <w:gridCol w:w="2090"/>
      </w:tblGrid>
      <w:tr w:rsidR="00073289" w:rsidRPr="0082791D" w:rsidTr="002029BD">
        <w:tc>
          <w:tcPr>
            <w:tcW w:w="583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R.B.</w:t>
            </w:r>
          </w:p>
        </w:tc>
        <w:tc>
          <w:tcPr>
            <w:tcW w:w="3098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Opis prirode spora</w:t>
            </w:r>
          </w:p>
        </w:tc>
        <w:tc>
          <w:tcPr>
            <w:tcW w:w="2722" w:type="dxa"/>
            <w:gridSpan w:val="2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Procjena financijskog učinka</w:t>
            </w:r>
          </w:p>
        </w:tc>
        <w:tc>
          <w:tcPr>
            <w:tcW w:w="2097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Procijenjeno vrijeme odlijeva/priljeva sredstava</w:t>
            </w:r>
          </w:p>
        </w:tc>
      </w:tr>
      <w:tr w:rsidR="00073289" w:rsidRPr="0082791D" w:rsidTr="002029BD">
        <w:tc>
          <w:tcPr>
            <w:tcW w:w="583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</w:tc>
        <w:tc>
          <w:tcPr>
            <w:tcW w:w="3098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Obveza</w:t>
            </w:r>
          </w:p>
        </w:tc>
        <w:tc>
          <w:tcPr>
            <w:tcW w:w="1021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Imovina</w:t>
            </w:r>
          </w:p>
        </w:tc>
        <w:tc>
          <w:tcPr>
            <w:tcW w:w="2097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</w:tc>
      </w:tr>
      <w:tr w:rsidR="002029BD" w:rsidRPr="0082791D" w:rsidTr="002029BD">
        <w:tc>
          <w:tcPr>
            <w:tcW w:w="583" w:type="dxa"/>
          </w:tcPr>
          <w:p w:rsidR="00DB12E8" w:rsidRPr="0082791D" w:rsidRDefault="00DB12E8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1.</w:t>
            </w:r>
          </w:p>
        </w:tc>
        <w:tc>
          <w:tcPr>
            <w:tcW w:w="3098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  <w:tc>
          <w:tcPr>
            <w:tcW w:w="1701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  <w:tc>
          <w:tcPr>
            <w:tcW w:w="1021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  <w:tc>
          <w:tcPr>
            <w:tcW w:w="2097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</w:tr>
    </w:tbl>
    <w:p w:rsidR="00DB12E8" w:rsidRPr="0082791D" w:rsidRDefault="00DB12E8" w:rsidP="0082791D">
      <w:pPr>
        <w:jc w:val="both"/>
        <w:rPr>
          <w:bCs/>
        </w:rPr>
      </w:pPr>
    </w:p>
    <w:p w:rsidR="00F424F4" w:rsidRPr="0082791D" w:rsidRDefault="00DB12E8" w:rsidP="0082791D">
      <w:pPr>
        <w:jc w:val="both"/>
        <w:rPr>
          <w:color w:val="231F20"/>
          <w:shd w:val="clear" w:color="auto" w:fill="FFFFFF"/>
        </w:rPr>
      </w:pPr>
      <w:r w:rsidRPr="0082791D">
        <w:rPr>
          <w:bCs/>
        </w:rPr>
        <w:t xml:space="preserve">Vezano uz </w:t>
      </w:r>
      <w:r w:rsidR="002029BD" w:rsidRPr="0082791D">
        <w:rPr>
          <w:bCs/>
        </w:rPr>
        <w:t xml:space="preserve">dana </w:t>
      </w:r>
      <w:r w:rsidRPr="0082791D">
        <w:rPr>
          <w:bCs/>
        </w:rPr>
        <w:t>kreditna pisma</w:t>
      </w:r>
      <w:r w:rsidR="002029BD" w:rsidRPr="0082791D">
        <w:rPr>
          <w:bCs/>
        </w:rPr>
        <w:t xml:space="preserve">, dana i primljena jamstva i garancije, </w:t>
      </w:r>
      <w:r w:rsidRPr="0082791D">
        <w:rPr>
          <w:bCs/>
        </w:rPr>
        <w:t>hipoteke</w:t>
      </w:r>
      <w:r w:rsidR="002029BD" w:rsidRPr="0082791D">
        <w:rPr>
          <w:bCs/>
        </w:rPr>
        <w:t xml:space="preserve"> i vrijednosne papire,</w:t>
      </w:r>
      <w:r w:rsidRPr="0082791D">
        <w:rPr>
          <w:bCs/>
        </w:rPr>
        <w:t xml:space="preserve"> </w:t>
      </w:r>
      <w:r w:rsidR="009A1849" w:rsidRPr="0082791D">
        <w:rPr>
          <w:bCs/>
        </w:rPr>
        <w:t xml:space="preserve">se ne iskazuju jer školska ustanova takve podatke nema iskazane u Bilanci. </w:t>
      </w:r>
    </w:p>
    <w:p w:rsidR="0057741F" w:rsidRPr="0082791D" w:rsidRDefault="0057741F" w:rsidP="0082791D">
      <w:pPr>
        <w:jc w:val="both"/>
        <w:rPr>
          <w:color w:val="231F20"/>
          <w:shd w:val="clear" w:color="auto" w:fill="FFFFFF"/>
        </w:rPr>
      </w:pPr>
    </w:p>
    <w:p w:rsidR="00C1418F" w:rsidRDefault="00C1418F" w:rsidP="0082791D">
      <w:pPr>
        <w:jc w:val="both"/>
        <w:rPr>
          <w:bCs/>
        </w:rPr>
      </w:pPr>
    </w:p>
    <w:p w:rsidR="0082791D" w:rsidRPr="0082791D" w:rsidRDefault="0082791D" w:rsidP="0082791D">
      <w:pPr>
        <w:jc w:val="both"/>
        <w:rPr>
          <w:bCs/>
        </w:rPr>
      </w:pPr>
    </w:p>
    <w:p w:rsidR="002F6860" w:rsidRPr="0082791D" w:rsidRDefault="002F6860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t>Obrazac  RAS- funkcijski</w:t>
      </w:r>
    </w:p>
    <w:p w:rsidR="005433E4" w:rsidRPr="0082791D" w:rsidRDefault="005433E4" w:rsidP="0082791D">
      <w:pPr>
        <w:jc w:val="both"/>
        <w:rPr>
          <w:b/>
          <w:bCs/>
        </w:rPr>
      </w:pPr>
    </w:p>
    <w:p w:rsidR="002F6860" w:rsidRPr="0082791D" w:rsidRDefault="0057741F" w:rsidP="0082791D">
      <w:pPr>
        <w:jc w:val="both"/>
        <w:rPr>
          <w:bCs/>
        </w:rPr>
      </w:pPr>
      <w:r w:rsidRPr="0082791D">
        <w:rPr>
          <w:bCs/>
        </w:rPr>
        <w:t>Šifra 0912</w:t>
      </w:r>
      <w:r w:rsidR="002F6860" w:rsidRPr="0082791D">
        <w:rPr>
          <w:bCs/>
        </w:rPr>
        <w:t xml:space="preserve"> – Osnovno obrazovanje –rashodi</w:t>
      </w:r>
      <w:r w:rsidR="00AC1059">
        <w:rPr>
          <w:bCs/>
        </w:rPr>
        <w:t xml:space="preserve"> </w:t>
      </w:r>
      <w:r w:rsidR="002F6860" w:rsidRPr="0082791D">
        <w:rPr>
          <w:bCs/>
        </w:rPr>
        <w:t xml:space="preserve">u iznosu od </w:t>
      </w:r>
      <w:r w:rsidR="00EF0BCD" w:rsidRPr="0082791D">
        <w:rPr>
          <w:bCs/>
        </w:rPr>
        <w:t>7</w:t>
      </w:r>
      <w:r w:rsidR="00AC1059">
        <w:rPr>
          <w:bCs/>
        </w:rPr>
        <w:t>27.141,91</w:t>
      </w:r>
      <w:r w:rsidR="00EF0BCD" w:rsidRPr="0082791D">
        <w:rPr>
          <w:bCs/>
        </w:rPr>
        <w:t xml:space="preserve"> eura</w:t>
      </w:r>
      <w:r w:rsidR="002F6860" w:rsidRPr="0082791D">
        <w:rPr>
          <w:bCs/>
        </w:rPr>
        <w:t xml:space="preserve"> su svrstani </w:t>
      </w:r>
      <w:r w:rsidR="00AC1059">
        <w:rPr>
          <w:bCs/>
        </w:rPr>
        <w:t>u funkciju osnovnog obrazovanja, dok rashodi za prehranu učenika u iznosu od 30.872,87 eura su svrstani u dodatne usluge u obrazovanju.</w:t>
      </w:r>
      <w:bookmarkStart w:id="0" w:name="_GoBack"/>
      <w:bookmarkEnd w:id="0"/>
    </w:p>
    <w:p w:rsidR="001F68A9" w:rsidRPr="0082791D" w:rsidRDefault="001F68A9" w:rsidP="0082791D">
      <w:pPr>
        <w:jc w:val="both"/>
        <w:rPr>
          <w:bCs/>
        </w:rPr>
      </w:pPr>
    </w:p>
    <w:p w:rsidR="00D35436" w:rsidRDefault="00D35436" w:rsidP="0082791D">
      <w:pPr>
        <w:jc w:val="both"/>
        <w:rPr>
          <w:b/>
          <w:bCs/>
        </w:rPr>
      </w:pPr>
    </w:p>
    <w:p w:rsidR="0082791D" w:rsidRDefault="0082791D" w:rsidP="0082791D">
      <w:pPr>
        <w:jc w:val="both"/>
        <w:rPr>
          <w:b/>
          <w:bCs/>
        </w:rPr>
      </w:pPr>
    </w:p>
    <w:p w:rsidR="0082791D" w:rsidRDefault="0082791D" w:rsidP="0082791D">
      <w:pPr>
        <w:jc w:val="both"/>
        <w:rPr>
          <w:b/>
          <w:bCs/>
        </w:rPr>
      </w:pPr>
    </w:p>
    <w:p w:rsidR="0082791D" w:rsidRPr="0082791D" w:rsidRDefault="0082791D" w:rsidP="0082791D">
      <w:pPr>
        <w:jc w:val="both"/>
        <w:rPr>
          <w:b/>
          <w:bCs/>
        </w:rPr>
      </w:pPr>
    </w:p>
    <w:p w:rsidR="002F6860" w:rsidRPr="0082791D" w:rsidRDefault="002F6860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t>Obrazac  P- VRIO</w:t>
      </w:r>
    </w:p>
    <w:p w:rsidR="005433E4" w:rsidRPr="0082791D" w:rsidRDefault="005433E4" w:rsidP="0082791D">
      <w:pPr>
        <w:jc w:val="both"/>
        <w:rPr>
          <w:b/>
          <w:bCs/>
        </w:rPr>
      </w:pPr>
    </w:p>
    <w:p w:rsidR="00EF0BCD" w:rsidRPr="0082791D" w:rsidRDefault="002F6860" w:rsidP="0082791D">
      <w:pPr>
        <w:jc w:val="both"/>
      </w:pPr>
      <w:r w:rsidRPr="0082791D">
        <w:rPr>
          <w:bCs/>
        </w:rPr>
        <w:t>Na ovom obrascu Promjena u vrijednosti i obujmu imovine evidentirano je povećanje o</w:t>
      </w:r>
      <w:r w:rsidR="00E21CC9" w:rsidRPr="0082791D">
        <w:rPr>
          <w:bCs/>
        </w:rPr>
        <w:t xml:space="preserve">d </w:t>
      </w:r>
      <w:r w:rsidR="00EF0BCD" w:rsidRPr="0082791D">
        <w:rPr>
          <w:bCs/>
        </w:rPr>
        <w:t>10.264,19 eura</w:t>
      </w:r>
      <w:r w:rsidRPr="0082791D">
        <w:rPr>
          <w:bCs/>
        </w:rPr>
        <w:t>.</w:t>
      </w:r>
      <w:r w:rsidR="004F52CA" w:rsidRPr="0082791D">
        <w:t xml:space="preserve"> </w:t>
      </w:r>
      <w:r w:rsidR="00EF0BCD" w:rsidRPr="0082791D">
        <w:t xml:space="preserve">Općina </w:t>
      </w:r>
      <w:proofErr w:type="spellStart"/>
      <w:r w:rsidR="00EF0BCD" w:rsidRPr="0082791D">
        <w:t>Polača</w:t>
      </w:r>
      <w:proofErr w:type="spellEnd"/>
      <w:r w:rsidR="00EF0BCD" w:rsidRPr="0082791D">
        <w:t xml:space="preserve"> Odlukom je financirala nabavku 3 školske ploče (zelene) ukupne vrijednosti 2.223,16 eura. Također, Općina </w:t>
      </w:r>
      <w:proofErr w:type="spellStart"/>
      <w:r w:rsidR="00EF0BCD" w:rsidRPr="0082791D">
        <w:t>Polača</w:t>
      </w:r>
      <w:proofErr w:type="spellEnd"/>
      <w:r w:rsidR="00EF0BCD" w:rsidRPr="0082791D">
        <w:t xml:space="preserve"> Odlukom je financirala interaktivni monitor ukupne vrijednosti 2,488,55 eura.</w:t>
      </w:r>
    </w:p>
    <w:p w:rsidR="00EF0BCD" w:rsidRPr="0082791D" w:rsidRDefault="00EF0BCD" w:rsidP="0082791D">
      <w:pPr>
        <w:jc w:val="both"/>
      </w:pPr>
      <w:r w:rsidRPr="0082791D">
        <w:t xml:space="preserve">Odlukom o </w:t>
      </w:r>
      <w:proofErr w:type="spellStart"/>
      <w:r w:rsidRPr="0082791D">
        <w:t>isknjiženju</w:t>
      </w:r>
      <w:proofErr w:type="spellEnd"/>
      <w:r w:rsidRPr="0082791D">
        <w:t xml:space="preserve"> i prijenosu imovine koja se vodila u poslovnim knjigama Ministarstva znanosti i obrazovanja u poslovne knjige škola sudionica projekta Podrška provedbi Cjelovite </w:t>
      </w:r>
      <w:proofErr w:type="spellStart"/>
      <w:r w:rsidRPr="0082791D">
        <w:t>kurikularne</w:t>
      </w:r>
      <w:proofErr w:type="spellEnd"/>
      <w:r w:rsidRPr="0082791D">
        <w:t xml:space="preserve"> reforme (CKR) (KLASA: 406-01/19-01/00217, URBROJ:533-02-23-0015) od 30. lipnja 2023, izvršen je prijenos imovne iz </w:t>
      </w:r>
      <w:proofErr w:type="spellStart"/>
      <w:r w:rsidRPr="0082791D">
        <w:t>vanbilančene</w:t>
      </w:r>
      <w:proofErr w:type="spellEnd"/>
      <w:r w:rsidRPr="0082791D">
        <w:t xml:space="preserve"> evidencije  na OŠ Franka Lisice u ukupnom iznosu 5.552,48 eura sadašnje vrijednosti. </w:t>
      </w:r>
      <w:r w:rsidRPr="0082791D">
        <w:rPr>
          <w:bCs/>
        </w:rPr>
        <w:t xml:space="preserve">Povećanje se odnosi na nabavku, uknjiživanje i evidentiranje, </w:t>
      </w:r>
      <w:r w:rsidRPr="0082791D">
        <w:t xml:space="preserve">preko konta 915, </w:t>
      </w:r>
      <w:r w:rsidRPr="0082791D">
        <w:rPr>
          <w:bCs/>
        </w:rPr>
        <w:t xml:space="preserve">gore navedene dugotrajne imovine. </w:t>
      </w:r>
    </w:p>
    <w:p w:rsidR="00EF0BCD" w:rsidRDefault="00EF0BCD" w:rsidP="0082791D">
      <w:pPr>
        <w:jc w:val="both"/>
      </w:pPr>
    </w:p>
    <w:p w:rsidR="0082791D" w:rsidRPr="0082791D" w:rsidRDefault="0082791D" w:rsidP="0082791D">
      <w:pPr>
        <w:jc w:val="both"/>
      </w:pPr>
    </w:p>
    <w:p w:rsidR="00D35436" w:rsidRPr="0082791D" w:rsidRDefault="00D35436" w:rsidP="0082791D">
      <w:pPr>
        <w:jc w:val="both"/>
        <w:rPr>
          <w:bCs/>
        </w:rPr>
      </w:pPr>
    </w:p>
    <w:p w:rsidR="00D35436" w:rsidRPr="0082791D" w:rsidRDefault="00D35436" w:rsidP="0082791D">
      <w:pPr>
        <w:pStyle w:val="Odlomakpopisa"/>
        <w:numPr>
          <w:ilvl w:val="0"/>
          <w:numId w:val="1"/>
        </w:numPr>
        <w:jc w:val="both"/>
        <w:rPr>
          <w:b/>
          <w:lang w:val="en-AU"/>
        </w:rPr>
      </w:pPr>
      <w:proofErr w:type="spellStart"/>
      <w:r w:rsidRPr="0082791D">
        <w:rPr>
          <w:b/>
          <w:lang w:val="en-AU"/>
        </w:rPr>
        <w:t>Obrazac</w:t>
      </w:r>
      <w:proofErr w:type="spellEnd"/>
      <w:r w:rsidRPr="0082791D">
        <w:rPr>
          <w:b/>
          <w:lang w:val="en-AU"/>
        </w:rPr>
        <w:t xml:space="preserve"> </w:t>
      </w:r>
      <w:proofErr w:type="spellStart"/>
      <w:r w:rsidRPr="0082791D">
        <w:rPr>
          <w:b/>
          <w:lang w:val="en-AU"/>
        </w:rPr>
        <w:t>Obveze</w:t>
      </w:r>
      <w:proofErr w:type="spellEnd"/>
    </w:p>
    <w:p w:rsidR="00D35436" w:rsidRPr="0082791D" w:rsidRDefault="00D35436" w:rsidP="0082791D">
      <w:pPr>
        <w:jc w:val="both"/>
        <w:rPr>
          <w:b/>
          <w:lang w:val="en-AU"/>
        </w:rPr>
      </w:pPr>
    </w:p>
    <w:p w:rsidR="00D35436" w:rsidRPr="0082791D" w:rsidRDefault="00D35436" w:rsidP="0082791D">
      <w:pPr>
        <w:jc w:val="both"/>
        <w:rPr>
          <w:bCs/>
        </w:rPr>
      </w:pPr>
      <w:proofErr w:type="spellStart"/>
      <w:r w:rsidRPr="0082791D">
        <w:rPr>
          <w:lang w:val="en-AU"/>
        </w:rPr>
        <w:t>Stanje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obveza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na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kraju</w:t>
      </w:r>
      <w:proofErr w:type="spellEnd"/>
      <w:r w:rsidRPr="0082791D">
        <w:rPr>
          <w:lang w:val="en-AU"/>
        </w:rPr>
        <w:t xml:space="preserve"> 202</w:t>
      </w:r>
      <w:r w:rsidR="0030365E" w:rsidRPr="0082791D">
        <w:rPr>
          <w:lang w:val="en-AU"/>
        </w:rPr>
        <w:t>3</w:t>
      </w:r>
      <w:r w:rsidRPr="0082791D">
        <w:rPr>
          <w:lang w:val="en-AU"/>
        </w:rPr>
        <w:t xml:space="preserve">. </w:t>
      </w:r>
      <w:proofErr w:type="spellStart"/>
      <w:r w:rsidRPr="0082791D">
        <w:rPr>
          <w:lang w:val="en-AU"/>
        </w:rPr>
        <w:t>godine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iznosi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color w:val="000000"/>
          <w:lang w:val="en-AU"/>
        </w:rPr>
        <w:t>iznos</w:t>
      </w:r>
      <w:r w:rsidR="00DA595C">
        <w:rPr>
          <w:color w:val="000000"/>
          <w:lang w:val="en-AU"/>
        </w:rPr>
        <w:t>i</w:t>
      </w:r>
      <w:proofErr w:type="spellEnd"/>
      <w:r w:rsidRPr="0082791D">
        <w:rPr>
          <w:color w:val="000000"/>
          <w:lang w:val="en-AU"/>
        </w:rPr>
        <w:t xml:space="preserve"> </w:t>
      </w:r>
      <w:r w:rsidR="0030365E" w:rsidRPr="0082791D">
        <w:rPr>
          <w:color w:val="000000"/>
          <w:lang w:val="en-AU"/>
        </w:rPr>
        <w:t xml:space="preserve">67.755,30 </w:t>
      </w:r>
      <w:proofErr w:type="spellStart"/>
      <w:r w:rsidR="0030365E" w:rsidRPr="0082791D">
        <w:rPr>
          <w:color w:val="000000"/>
          <w:lang w:val="en-AU"/>
        </w:rPr>
        <w:t>eura</w:t>
      </w:r>
      <w:proofErr w:type="spellEnd"/>
      <w:r w:rsidRPr="0082791D">
        <w:rPr>
          <w:color w:val="000000"/>
          <w:lang w:val="en-AU"/>
        </w:rPr>
        <w:t xml:space="preserve">. </w:t>
      </w:r>
      <w:proofErr w:type="spellStart"/>
      <w:r w:rsidR="00F424F4" w:rsidRPr="0082791D">
        <w:rPr>
          <w:color w:val="000000"/>
          <w:lang w:val="en-AU"/>
        </w:rPr>
        <w:t>Stanje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dospjelih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obveza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na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kraju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izvještajnog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razdoblja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iznosi</w:t>
      </w:r>
      <w:proofErr w:type="spellEnd"/>
      <w:r w:rsidR="00F424F4" w:rsidRPr="0082791D">
        <w:rPr>
          <w:color w:val="000000"/>
          <w:lang w:val="en-AU"/>
        </w:rPr>
        <w:t xml:space="preserve"> </w:t>
      </w:r>
      <w:r w:rsidR="0030365E" w:rsidRPr="0082791D">
        <w:rPr>
          <w:color w:val="000000"/>
          <w:lang w:val="en-AU"/>
        </w:rPr>
        <w:t xml:space="preserve">20.280,02 </w:t>
      </w:r>
      <w:proofErr w:type="spellStart"/>
      <w:r w:rsidR="0030365E" w:rsidRPr="0082791D">
        <w:rPr>
          <w:color w:val="000000"/>
          <w:lang w:val="en-AU"/>
        </w:rPr>
        <w:t>eura</w:t>
      </w:r>
      <w:proofErr w:type="spellEnd"/>
      <w:r w:rsidR="00F424F4" w:rsidRPr="0082791D">
        <w:rPr>
          <w:color w:val="000000"/>
          <w:lang w:val="en-AU"/>
        </w:rPr>
        <w:t xml:space="preserve">, a </w:t>
      </w:r>
      <w:proofErr w:type="spellStart"/>
      <w:r w:rsidR="00F424F4" w:rsidRPr="0082791D">
        <w:rPr>
          <w:color w:val="000000"/>
          <w:lang w:val="en-AU"/>
        </w:rPr>
        <w:t>stanje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nedospijelih</w:t>
      </w:r>
      <w:proofErr w:type="spellEnd"/>
      <w:r w:rsidR="00F424F4" w:rsidRPr="0082791D">
        <w:rPr>
          <w:color w:val="000000"/>
          <w:lang w:val="en-AU"/>
        </w:rPr>
        <w:t xml:space="preserve"> </w:t>
      </w:r>
      <w:proofErr w:type="spellStart"/>
      <w:r w:rsidR="00F424F4" w:rsidRPr="0082791D">
        <w:rPr>
          <w:color w:val="000000"/>
          <w:lang w:val="en-AU"/>
        </w:rPr>
        <w:t>obveza</w:t>
      </w:r>
      <w:proofErr w:type="spellEnd"/>
      <w:r w:rsidR="00F424F4" w:rsidRPr="0082791D">
        <w:rPr>
          <w:color w:val="000000"/>
          <w:lang w:val="en-AU"/>
        </w:rPr>
        <w:t xml:space="preserve"> </w:t>
      </w:r>
      <w:r w:rsidR="0030365E" w:rsidRPr="0082791D">
        <w:rPr>
          <w:color w:val="000000"/>
          <w:lang w:val="en-AU"/>
        </w:rPr>
        <w:t xml:space="preserve">47.475,28 </w:t>
      </w:r>
      <w:proofErr w:type="spellStart"/>
      <w:r w:rsidR="0030365E" w:rsidRPr="0082791D">
        <w:rPr>
          <w:color w:val="000000"/>
          <w:lang w:val="en-AU"/>
        </w:rPr>
        <w:t>eura</w:t>
      </w:r>
      <w:proofErr w:type="spellEnd"/>
      <w:r w:rsidR="00F424F4" w:rsidRPr="0082791D">
        <w:rPr>
          <w:color w:val="000000"/>
          <w:lang w:val="en-AU"/>
        </w:rPr>
        <w:t xml:space="preserve">. </w:t>
      </w:r>
    </w:p>
    <w:p w:rsidR="00D35436" w:rsidRPr="0082791D" w:rsidRDefault="00D35436" w:rsidP="0082791D">
      <w:pPr>
        <w:jc w:val="both"/>
      </w:pPr>
    </w:p>
    <w:p w:rsidR="007942CC" w:rsidRDefault="007942CC" w:rsidP="0082791D">
      <w:pPr>
        <w:jc w:val="both"/>
      </w:pPr>
    </w:p>
    <w:p w:rsidR="00D35436" w:rsidRPr="0082791D" w:rsidRDefault="00CE31D2" w:rsidP="0082791D">
      <w:pPr>
        <w:jc w:val="both"/>
      </w:pPr>
      <w:r>
        <w:t xml:space="preserve">U </w:t>
      </w:r>
      <w:proofErr w:type="spellStart"/>
      <w:r>
        <w:t>Polači</w:t>
      </w:r>
      <w:proofErr w:type="spellEnd"/>
      <w:r>
        <w:t>, 30</w:t>
      </w:r>
      <w:r w:rsidR="00D35436" w:rsidRPr="0082791D">
        <w:t>. siječnja 202</w:t>
      </w:r>
      <w:r w:rsidR="0030365E" w:rsidRPr="0082791D">
        <w:t>4</w:t>
      </w:r>
      <w:r w:rsidR="00D35436" w:rsidRPr="0082791D">
        <w:t>. godine</w:t>
      </w:r>
    </w:p>
    <w:p w:rsidR="00D35436" w:rsidRPr="0082791D" w:rsidRDefault="00D35436" w:rsidP="0082791D">
      <w:pPr>
        <w:jc w:val="both"/>
      </w:pPr>
    </w:p>
    <w:p w:rsidR="00D35436" w:rsidRDefault="00D35436" w:rsidP="0082791D">
      <w:pPr>
        <w:jc w:val="both"/>
      </w:pPr>
    </w:p>
    <w:p w:rsidR="007942CC" w:rsidRPr="0082791D" w:rsidRDefault="007942CC" w:rsidP="0082791D">
      <w:pPr>
        <w:jc w:val="both"/>
      </w:pPr>
    </w:p>
    <w:p w:rsidR="00D35436" w:rsidRPr="0082791D" w:rsidRDefault="00D35436" w:rsidP="0082791D">
      <w:pPr>
        <w:jc w:val="both"/>
      </w:pPr>
    </w:p>
    <w:p w:rsidR="00D35436" w:rsidRPr="0082791D" w:rsidRDefault="00D35436" w:rsidP="0082791D">
      <w:pPr>
        <w:spacing w:line="276" w:lineRule="auto"/>
        <w:ind w:left="6480"/>
        <w:jc w:val="both"/>
        <w:rPr>
          <w:rFonts w:eastAsia="Calibri"/>
          <w:lang w:eastAsia="en-US"/>
        </w:rPr>
      </w:pPr>
      <w:r w:rsidRPr="0082791D">
        <w:rPr>
          <w:rFonts w:eastAsia="Calibri"/>
          <w:lang w:eastAsia="en-US"/>
        </w:rPr>
        <w:t>Ravnatelj:</w:t>
      </w:r>
    </w:p>
    <w:p w:rsidR="00D35436" w:rsidRPr="0082791D" w:rsidRDefault="00D35436" w:rsidP="0082791D">
      <w:pPr>
        <w:spacing w:after="200" w:line="276" w:lineRule="auto"/>
        <w:ind w:left="6480"/>
        <w:jc w:val="both"/>
        <w:rPr>
          <w:rFonts w:eastAsia="Calibri"/>
          <w:lang w:eastAsia="en-US"/>
        </w:rPr>
      </w:pPr>
      <w:r w:rsidRPr="0082791D">
        <w:rPr>
          <w:rFonts w:eastAsia="Calibri"/>
          <w:lang w:eastAsia="en-US"/>
        </w:rPr>
        <w:t xml:space="preserve">Mate </w:t>
      </w:r>
      <w:proofErr w:type="spellStart"/>
      <w:r w:rsidRPr="0082791D">
        <w:rPr>
          <w:rFonts w:eastAsia="Calibri"/>
          <w:lang w:eastAsia="en-US"/>
        </w:rPr>
        <w:t>Bobanović</w:t>
      </w:r>
      <w:proofErr w:type="spellEnd"/>
      <w:r w:rsidRPr="0082791D">
        <w:rPr>
          <w:rFonts w:eastAsia="Calibri"/>
          <w:lang w:eastAsia="en-US"/>
        </w:rPr>
        <w:t>, prof.</w:t>
      </w:r>
    </w:p>
    <w:p w:rsidR="00D35436" w:rsidRPr="0082791D" w:rsidRDefault="00D35436" w:rsidP="0082791D">
      <w:pPr>
        <w:jc w:val="both"/>
      </w:pPr>
    </w:p>
    <w:p w:rsidR="00D35436" w:rsidRPr="0082791D" w:rsidRDefault="00D35436" w:rsidP="0082791D">
      <w:pPr>
        <w:jc w:val="both"/>
      </w:pPr>
    </w:p>
    <w:p w:rsidR="00D35436" w:rsidRPr="0082791D" w:rsidRDefault="00D35436" w:rsidP="0082791D">
      <w:pPr>
        <w:jc w:val="both"/>
      </w:pPr>
    </w:p>
    <w:sectPr w:rsidR="00D35436" w:rsidRPr="0082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B00"/>
    <w:multiLevelType w:val="hybridMultilevel"/>
    <w:tmpl w:val="E49480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04"/>
    <w:rsid w:val="00073289"/>
    <w:rsid w:val="000F6B72"/>
    <w:rsid w:val="00127A2E"/>
    <w:rsid w:val="001B4F04"/>
    <w:rsid w:val="001F68A9"/>
    <w:rsid w:val="002029BD"/>
    <w:rsid w:val="002F6860"/>
    <w:rsid w:val="0030365E"/>
    <w:rsid w:val="00324353"/>
    <w:rsid w:val="00383003"/>
    <w:rsid w:val="003D5891"/>
    <w:rsid w:val="00437B58"/>
    <w:rsid w:val="00464F2C"/>
    <w:rsid w:val="004824EB"/>
    <w:rsid w:val="004F52CA"/>
    <w:rsid w:val="00541AEF"/>
    <w:rsid w:val="005433E4"/>
    <w:rsid w:val="00565A9D"/>
    <w:rsid w:val="00573A3D"/>
    <w:rsid w:val="0057741F"/>
    <w:rsid w:val="00613257"/>
    <w:rsid w:val="00630428"/>
    <w:rsid w:val="00642679"/>
    <w:rsid w:val="0065185F"/>
    <w:rsid w:val="007203F6"/>
    <w:rsid w:val="0076588C"/>
    <w:rsid w:val="007915A0"/>
    <w:rsid w:val="007942CC"/>
    <w:rsid w:val="00802180"/>
    <w:rsid w:val="0082791D"/>
    <w:rsid w:val="00833C9F"/>
    <w:rsid w:val="00846E57"/>
    <w:rsid w:val="008A1800"/>
    <w:rsid w:val="008E4F37"/>
    <w:rsid w:val="009A1849"/>
    <w:rsid w:val="009E5620"/>
    <w:rsid w:val="00AC1059"/>
    <w:rsid w:val="00AE06CB"/>
    <w:rsid w:val="00B6601D"/>
    <w:rsid w:val="00C1418F"/>
    <w:rsid w:val="00CE31D2"/>
    <w:rsid w:val="00CF1B17"/>
    <w:rsid w:val="00D35436"/>
    <w:rsid w:val="00D807E4"/>
    <w:rsid w:val="00DA595C"/>
    <w:rsid w:val="00DB12E8"/>
    <w:rsid w:val="00DE438D"/>
    <w:rsid w:val="00E21CC9"/>
    <w:rsid w:val="00E93C32"/>
    <w:rsid w:val="00EF0BCD"/>
    <w:rsid w:val="00F424F4"/>
    <w:rsid w:val="00F43D82"/>
    <w:rsid w:val="00F86357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F2AB"/>
  <w15:chartTrackingRefBased/>
  <w15:docId w15:val="{7500E9EC-579E-481C-8AEA-F7B2356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1B4F04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4F04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semiHidden/>
    <w:rsid w:val="001B4F04"/>
    <w:pPr>
      <w:jc w:val="both"/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1B4F04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F686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F686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A9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A9D"/>
    <w:rPr>
      <w:rFonts w:ascii="Segoe UI" w:eastAsia="Times New Roman" w:hAnsi="Segoe UI" w:cs="Segoe UI"/>
      <w:sz w:val="18"/>
      <w:szCs w:val="18"/>
      <w:lang w:val="hr-HR" w:eastAsia="hr-HR"/>
    </w:rPr>
  </w:style>
  <w:style w:type="table" w:styleId="Reetkatablice">
    <w:name w:val="Table Grid"/>
    <w:basedOn w:val="Obinatablica"/>
    <w:uiPriority w:val="39"/>
    <w:rsid w:val="00D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2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Korisnki 31</dc:creator>
  <cp:keywords/>
  <dc:description/>
  <cp:lastModifiedBy>Korisnki 31</cp:lastModifiedBy>
  <cp:revision>35</cp:revision>
  <cp:lastPrinted>2024-02-01T07:00:00Z</cp:lastPrinted>
  <dcterms:created xsi:type="dcterms:W3CDTF">2021-01-27T15:49:00Z</dcterms:created>
  <dcterms:modified xsi:type="dcterms:W3CDTF">2024-02-01T07:02:00Z</dcterms:modified>
</cp:coreProperties>
</file>