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left:0;text-align:left;margin-left:70.55pt;margin-top:1in;width:471.1pt;height:18.5pt;z-index:-251658240;mso-position-horizontal-relative:page;mso-position-vertical-relative:page" o:allowincell="f" fillcolor="#f7f7f9" stroked="f">
            <w10:wrap anchorx="page" anchory="page"/>
          </v:rect>
        </w:pict>
      </w:r>
      <w:r>
        <w:rPr>
          <w:rFonts w:ascii="Arial" w:hAnsi="Arial" w:cs="Arial"/>
          <w:color w:val="C0504D"/>
          <w:sz w:val="32"/>
          <w:szCs w:val="32"/>
        </w:rPr>
        <w:t>DEVET NAČINA PRILAGODBE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-1.4pt;margin-top:14.45pt;width:489pt;height:15.1pt;z-index:-251657216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Količina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2. Vrijeme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3. Stupanj pomoći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4. Prezentacija sadržaja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5. Težina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6. Iskazivanje znanja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7. Stupanj sudjelovanja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8. Zamjenski cilj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9. Zamjenski kurikulum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-1.4pt;margin-top:-120.35pt;width:489pt;height:120.45pt;z-index:-251656192" o:allowincell="f" fillcolor="#f7f7f9" stroked="f"/>
        </w:pict>
      </w:r>
      <w:r>
        <w:rPr>
          <w:noProof/>
        </w:rPr>
        <w:pict>
          <v:rect id="_x0000_s1029" style="position:absolute;margin-left:16.55pt;margin-top:14.05pt;width:471.05pt;height:14.85pt;z-index:-251655168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Prilagodba količine: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52.55pt;margin-top:.35pt;width:435.05pt;height:30.3pt;z-index:-251654144" o:allowincell="f" fillcolor="#f7f7f9" stroked="f"/>
        </w:pict>
      </w:r>
    </w:p>
    <w:p w:rsidR="00000000" w:rsidRDefault="00334D7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9" w:lineRule="auto"/>
        <w:ind w:left="108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Prilagoditi količinu pojmova koje učenik mora naučiti ili broj zadataka koje mora završiti.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50.15pt;margin-top:.45pt;width:437.45pt;height:15.1pt;z-index:-251653120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Prilagodba vremena: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52.55pt;margin-top:.6pt;width:435.05pt;height:45.1pt;z-index:-251652096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Prilagoditi vrijeme koje je potrebno za učenje, završavanje zadatka ili testiranje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Prilagodba stupnja pomoći: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Povećati ili smanjiti količinu individualne pomoći pojedinom učeniku.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margin-left:16.55pt;margin-top:.35pt;width:471.05pt;height:14.9pt;z-index:-251651072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Prilagodba prezentacije nastavnih sadržaja: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52.55pt;margin-top:.35pt;width:435.05pt;height:15.15pt;z-index:-251650048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Prilagoditi način prenošenja obrazovnih sadržaja učeniku.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16.55pt;margin-top:.35pt;width:471.05pt;height:15.15pt;z-index:-251649024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Težina: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52.55pt;margin-top:.6pt;width:435.05pt;height:120.25pt;z-index:-251648000" o:allowincell="f" fillcolor="#f7f7f9" stroked="f"/>
        </w:pict>
      </w:r>
    </w:p>
    <w:p w:rsidR="00000000" w:rsidRDefault="00334D7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7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Prilagoditi razinu znanja, vrstu zadatka ili pravila o tome na koji </w:t>
      </w:r>
      <w:r>
        <w:rPr>
          <w:rFonts w:ascii="Arial" w:hAnsi="Arial" w:cs="Arial"/>
          <w:sz w:val="24"/>
          <w:szCs w:val="24"/>
        </w:rPr>
        <w:t>način učenik može pristupiti radu.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Iskazivanje znanja: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Prilagoditi načine na koje učenik može reagirati na nastavne sadržaje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Stupanj sudjelovanja: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Prilagoditi u kolikoj je mjeri učenik aktivno uključen u zadatak.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Zamjenski cilj: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Prilagoditi ciljeve ili krajnja očekivanja koristeći iste materijale.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52.55pt;margin-top:.1pt;width:435.05pt;height:45.4pt;z-index:-251646976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Zamjenski kurikulum: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Osigurati različite upute i materijale kojima će se udovoljiti učenikovim individualnim ciljevima.</w:t>
      </w:r>
    </w:p>
    <w:p w:rsidR="00000000" w:rsidRDefault="00334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31" w:right="1440" w:bottom="1440" w:left="1080" w:header="720" w:footer="720" w:gutter="0"/>
          <w:cols w:space="720" w:equalWidth="0">
            <w:col w:w="9720"/>
          </w:cols>
          <w:noEndnote/>
        </w:sectPr>
      </w:pPr>
      <w:r>
        <w:rPr>
          <w:noProof/>
        </w:rPr>
        <w:pict>
          <v:rect id="_x0000_s1038" style="position:absolute;margin-left:16.55pt;margin-top:21.3pt;width:471.05pt;height:73.7pt;z-index:-251645952" o:allowincell="f" fillcolor="#f7f7f9" stroked="f"/>
        </w:pict>
      </w:r>
      <w:r>
        <w:rPr>
          <w:noProof/>
        </w:rPr>
        <w:pict>
          <v:rect id="_x0000_s1039" style="position:absolute;margin-left:16.55pt;margin-top:95pt;width:471.05pt;height:28.55pt;z-index:-251644928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pict>
          <v:rect id="_x0000_s1040" style="position:absolute;margin-left:70.55pt;margin-top:1in;width:471.1pt;height:32.65pt;z-index:-251643904;mso-position-horizontal-relative:page;mso-position-vertical-relative:page" o:allowincell="f" fillcolor="#f7f7f9" stroked="f">
            <w10:wrap anchorx="page" anchory="page"/>
          </v:rect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Primjeri prilagodba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16.55pt;margin-top:12.6pt;width:471.05pt;height:29.55pt;z-index:-251642880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Količina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-1.4pt;margin-top:14.25pt;width:489pt;height:105.4pt;z-index:-251641856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smanjiti dužinu izviješća, zadatka, teksta, predavanja, i sl.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smanjiti broj matematičkih problema, ključnih pojmova, definicija, zadataka i sl.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sudjeluje u skupnom radu - izrađuje samo dio skupnog projekta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umjesto na cij</w:t>
      </w:r>
      <w:r>
        <w:rPr>
          <w:rFonts w:ascii="Arial" w:hAnsi="Arial" w:cs="Arial"/>
          <w:sz w:val="24"/>
          <w:szCs w:val="24"/>
        </w:rPr>
        <w:t xml:space="preserve">eloj knjizi za lektiru raditi s učenikom na prilagođenom naslovu ili ulomku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smanjiti broj rečenica u diktatu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smanjiti broj knjiga koje dijete treba pročitati za lektiru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3" style="position:absolute;margin-left:16.55pt;margin-top:21pt;width:471.05pt;height:21.15pt;z-index:-251640832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Vrijeme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4" style="position:absolute;margin-left:-1.4pt;margin-top:14.25pt;width:489pt;height:90.3pt;z-index:-251639808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osigurati dodatno vrijeme za završavanje zadatka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3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pri prezentiranju novih sadržaja odvojiti više uvodnog vremena za razgovor i uvođenje novih pojmova (tzv. pre-teaching)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individualizirati vrijeme za izradu projekta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dati vremensko ograničenje za rješavanje zadatka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pričekati duže na djetetov </w:t>
      </w:r>
      <w:r>
        <w:rPr>
          <w:rFonts w:ascii="Arial" w:hAnsi="Arial" w:cs="Arial"/>
          <w:sz w:val="24"/>
          <w:szCs w:val="24"/>
        </w:rPr>
        <w:t xml:space="preserve">odgovor/reakciju/...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5" style="position:absolute;margin-left:16.55pt;margin-top:21pt;width:471.05pt;height:21.1pt;z-index:-251638784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Stupanj pomoći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6" style="position:absolute;margin-left:-1.4pt;margin-top:14.3pt;width:489pt;height:60.25pt;z-index:-251637760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pomoć učitelja - u trenutcima kada ostatak razreda radi tihu aktivnost ili skupni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rad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pomoć vršnjaka - kada je učenik gotov s rješavanje</w:t>
      </w:r>
      <w:r>
        <w:rPr>
          <w:rFonts w:ascii="Arial" w:hAnsi="Arial" w:cs="Arial"/>
          <w:sz w:val="24"/>
          <w:szCs w:val="24"/>
        </w:rPr>
        <w:t xml:space="preserve">m svog zadatka uskače kao pomoć učeniku s posebnim obrazovnim potrebama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 w:right="12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pomoć para iz klupe - pomaže učeniku pri razumijevanju zadataka, sistematiziranju znanja (podvlačenje ključnih pojmova ili rečenica) i sl.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pomoć studenta -</w:t>
      </w:r>
      <w:r>
        <w:rPr>
          <w:rFonts w:ascii="Arial" w:hAnsi="Arial" w:cs="Arial"/>
          <w:sz w:val="24"/>
          <w:szCs w:val="24"/>
        </w:rPr>
        <w:t xml:space="preserve"> sjedi kraj učenika i pomaže mu kad zatraži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 w:right="5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pomoć volontera - prema naputcima učitelja radi s učenikom na satu ili na dopunskoj nastavi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3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pomoć starijeg učenika - prema naputcima učitelja radi s učenikom na satu, dopunskoj nastavi ili kod kuće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 w:righ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pomoć roditelja - prema naputcima učitelja kod kuće uvježbavaju ili utvrđuju sadržaje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360" w:right="32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pomoć stručne službe - pedagog, defektolog, logoped, psiholog, i sl. uzima učenika sa sati koji za njega nisu važni i rade individualno na rješavanju poteškoća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700" w:bottom="1440" w:left="1080" w:header="720" w:footer="720" w:gutter="0"/>
          <w:cols w:space="720" w:equalWidth="0">
            <w:col w:w="9460"/>
          </w:cols>
          <w:noEndnote/>
        </w:sectPr>
      </w:pPr>
      <w:r>
        <w:rPr>
          <w:noProof/>
        </w:rPr>
        <w:pict>
          <v:rect id="_x0000_s1047" style="position:absolute;margin-left:-1.4pt;margin-top:-165.4pt;width:489pt;height:165.6pt;z-index:-251636736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pict>
          <v:rect id="_x0000_s1048" style="position:absolute;margin-left:70.55pt;margin-top:1in;width:471.1pt;height:33.6pt;z-index:-251635712;mso-position-horizontal-relative:page;mso-position-vertical-relative:page" o:allowincell="f" fillcolor="#f7f7f9" stroked="f">
            <w10:wrap anchorx="page" anchory="page"/>
          </v:rect>
        </w:pict>
      </w:r>
      <w:r>
        <w:rPr>
          <w:noProof/>
        </w:rPr>
        <w:pict>
          <v:rect id="_x0000_s1049" style="position:absolute;margin-left:70.55pt;margin-top:105.6pt;width:471.1pt;height:71.3pt;z-index:-251634688;mso-position-horizontal-relative:page;mso-position-vertical-relative:page" o:allowincell="f" fillcolor="#f7f7f9" stroked="f">
            <w10:wrap anchorx="page" anchory="page"/>
          </v:rect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Prezentacija nastavnih sadržaja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margin-left:-1.4pt;margin-top:14.25pt;width:489pt;height:90.3pt;z-index:-251633664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na ploči, radnom listiću, foliji i sl. koristiti veliki font / krupna slova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5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snimiti lektiru/tekst na stranom jeziku/definicije i sl. na kazetu, kako bi učenik mogao slušati uz čitanje odnosno učenje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čitati zadatke iz pismene provjere na glas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uz usmene upute dati i pismene ili slikovne upute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8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prije obrade novih riječi</w:t>
      </w:r>
      <w:r>
        <w:rPr>
          <w:rFonts w:ascii="Arial" w:hAnsi="Arial" w:cs="Arial"/>
          <w:sz w:val="24"/>
          <w:szCs w:val="24"/>
        </w:rPr>
        <w:t xml:space="preserve"> ili ključnih pojmova pojasniti ih ili spomenuti u već poznatom kontekstu (tzv. pre-teaching)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koristiti računalo na satu (didaktičke igrice)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praktične aktivnosti (npr. izrada štapne lutke umjesto čitanja opisa lika iz lektirnog naslova; priprema</w:t>
      </w:r>
      <w:r>
        <w:rPr>
          <w:rFonts w:ascii="Arial" w:hAnsi="Arial" w:cs="Arial"/>
          <w:sz w:val="24"/>
          <w:szCs w:val="24"/>
        </w:rPr>
        <w:t xml:space="preserve">nje zdravog doručka na satu prirode s temom Zdrava prehrana; izrada robota i upoznavanje dijelova na satu tehničke kulture)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izlagati sadržaje uz predočavanje tablica, grafikona, slika i sl.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 w:right="8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koristiti kartice za poučavanje riječi i pojmova; pomoću</w:t>
      </w:r>
      <w:r>
        <w:rPr>
          <w:rFonts w:ascii="Arial" w:hAnsi="Arial" w:cs="Arial"/>
          <w:sz w:val="24"/>
          <w:szCs w:val="24"/>
        </w:rPr>
        <w:t xml:space="preserve"> kartica je kasnije moguće igrati igru pamćenja, asocijacija, bingo, pogađanja, spajanja, slaganja riječi u cjelinu i još mnogo toga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moguće je otvoriti banku riječi i spremati riječi i pojmove u banku u određene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1" style="position:absolute;margin-left:-1.4pt;margin-top:-150.1pt;width:489pt;height:240.7pt;z-index:-251632640" o:allowincell="f" fillcolor="#f7f7f9" stroked="f"/>
        </w:pict>
      </w:r>
    </w:p>
    <w:p w:rsidR="00000000" w:rsidRDefault="00020A5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trezore</w:t>
      </w:r>
      <w:r w:rsidR="00334D73">
        <w:rPr>
          <w:rFonts w:ascii="Arial" w:hAnsi="Arial" w:cs="Arial"/>
          <w:sz w:val="24"/>
          <w:szCs w:val="24"/>
        </w:rPr>
        <w:t>, kao recimo NAUČENO, Z</w:t>
      </w:r>
      <w:r>
        <w:rPr>
          <w:rFonts w:ascii="Arial" w:hAnsi="Arial" w:cs="Arial"/>
          <w:sz w:val="24"/>
          <w:szCs w:val="24"/>
        </w:rPr>
        <w:t>A PONOVITI, ZNAM U POLA NOĆ</w:t>
      </w:r>
      <w:r w:rsidR="00334D73">
        <w:rPr>
          <w:rFonts w:ascii="Arial" w:hAnsi="Arial" w:cs="Arial"/>
          <w:sz w:val="24"/>
          <w:szCs w:val="24"/>
        </w:rPr>
        <w:t>I, NIKAD ČUO, ZVUČI MI POZNATO, i sl.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360" w:right="10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staviti naglasak na vizualno: označavanje, isticanje, označavanje različitim bojama, uvećavanje ili smanjivanje materijala, uporaba slika, postera, markera, kreda u bojama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poučiti učenike kako izraditi jednostavne umne mape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8" w:lineRule="auto"/>
        <w:ind w:left="360" w:right="28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dati ostalim učenicima u razredu priliku za izradu jednostavnih didaktičkih materijala koje možemo koristiti pri prezentaciji nastavnih sadržaja - slova, brojeva od</w:t>
      </w:r>
      <w:r>
        <w:rPr>
          <w:rFonts w:ascii="Arial" w:hAnsi="Arial" w:cs="Arial"/>
          <w:sz w:val="24"/>
          <w:szCs w:val="24"/>
        </w:rPr>
        <w:t xml:space="preserve"> kartona, slika iz novina i časopisa koje prikazuju nešto što će se obrađivati na satu, kartica s riječima, i sl.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uprizoriti dramatizacije, improvizacije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margin-left:-1.4pt;margin-top:-75.2pt;width:489pt;height:75.3pt;z-index:-251631616" o:allowincell="f" fillcolor="#f7f7f9" stroked="f"/>
        </w:pict>
      </w:r>
      <w:r>
        <w:rPr>
          <w:noProof/>
        </w:rPr>
        <w:pict>
          <v:rect id="_x0000_s1053" style="position:absolute;margin-left:16.55pt;margin-top:21pt;width:471.05pt;height:21.15pt;z-index:-251630592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Težina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4" style="position:absolute;margin-left:-1.4pt;margin-top:14.3pt;width:489pt;height:30pt;z-index:-251629568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podijeliti zadatak na više malih cjelina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 w:right="5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imati drugačija pravila za učenika (npr. smije koristiti udžbenik pri rješavanju zadatka, dok drugi ne smiju)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ponuditi par odgovora od kojih je jedan točan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5" style="position:absolute;margin-left:-1.4pt;margin-top:-29.85pt;width:489pt;height:30.2pt;z-index:-251628544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460" w:bottom="1440" w:left="1080" w:header="720" w:footer="720" w:gutter="0"/>
          <w:cols w:space="720" w:equalWidth="0">
            <w:col w:w="9700"/>
          </w:cols>
          <w:noEndnote/>
        </w:sect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noProof/>
        </w:rPr>
        <w:lastRenderedPageBreak/>
        <w:pict>
          <v:rect id="_x0000_s1056" style="position:absolute;margin-left:52.55pt;margin-top:1in;width:489.1pt;height:45.1pt;z-index:-251627520;mso-position-horizontal-relative:page;mso-position-vertical-relative:page" o:allowincell="f" fillcolor="#f7f7f9" stroked="f">
            <w10:wrap anchorx="page" anchory="page"/>
          </v:rect>
        </w:pict>
      </w:r>
    </w:p>
    <w:p w:rsidR="00000000" w:rsidRDefault="00334D73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ponuditi model po kojem će dijete izrađivati zadatak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ograničiti sadržaj na ključne pojmove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koristi strukturirane zadatke s istim ishodom ali varirati složenost zadatka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prilagoditi zadatak (npr. mjeri u centimetrima, a ne milimetrima)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dozvoliti uporabu kalkulatora, tablice i sl.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 tekst</w:t>
      </w:r>
      <w:r w:rsidR="00020A54">
        <w:rPr>
          <w:rFonts w:ascii="Arial" w:hAnsi="Arial" w:cs="Arial"/>
          <w:sz w:val="24"/>
          <w:szCs w:val="24"/>
        </w:rPr>
        <w:t>u teške</w:t>
      </w:r>
      <w:r>
        <w:rPr>
          <w:rFonts w:ascii="Arial" w:hAnsi="Arial" w:cs="Arial"/>
          <w:sz w:val="24"/>
          <w:szCs w:val="24"/>
        </w:rPr>
        <w:t xml:space="preserve"> riječi</w:t>
      </w:r>
      <w:r w:rsidR="00020A54">
        <w:rPr>
          <w:rFonts w:ascii="Arial" w:hAnsi="Arial" w:cs="Arial"/>
          <w:sz w:val="24"/>
          <w:szCs w:val="24"/>
        </w:rPr>
        <w:t xml:space="preserve"> (rigorozne mjere) zamijeniti  lakšima</w:t>
      </w:r>
      <w:r>
        <w:rPr>
          <w:rFonts w:ascii="Arial" w:hAnsi="Arial" w:cs="Arial"/>
          <w:sz w:val="24"/>
          <w:szCs w:val="24"/>
        </w:rPr>
        <w:t xml:space="preserve"> (oštre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mjere)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7" style="position:absolute;margin-left:-1.4pt;margin-top:-60.1pt;width:489pt;height:60.2pt;z-index:-251626496" o:allowincell="f" fillcolor="#f7f7f9" stroked="f"/>
        </w:pict>
      </w:r>
      <w:r>
        <w:rPr>
          <w:noProof/>
        </w:rPr>
        <w:pict>
          <v:rect id="_x0000_s1058" style="position:absolute;margin-left:16.55pt;margin-top:21pt;width:471.05pt;height:21.15pt;z-index:-251625472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Iskazivanje znanja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9" style="position:absolute;margin-left:-1.4pt;margin-top:14.25pt;width:489pt;height:45.15pt;z-index:-251624448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360" w:right="160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sz w:val="23"/>
          <w:szCs w:val="23"/>
        </w:rPr>
        <w:t>umjesto pisanja diktata učenik treba prepisati riječi na način da ih svrsta u pravi redoslijed (po abece</w:t>
      </w:r>
      <w:r>
        <w:rPr>
          <w:rFonts w:ascii="Arial" w:hAnsi="Arial" w:cs="Arial"/>
          <w:sz w:val="23"/>
          <w:szCs w:val="23"/>
        </w:rPr>
        <w:t xml:space="preserve">di, prema veličini riječi, prema tome koliko su mu poznate i sl.)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sz w:val="19"/>
          <w:szCs w:val="19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smije koristiti grafičke prikaze za razvoj ideja pri usmenom odgovaranju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lijepi pripremljene odgovore na pravo mjesto u radni listić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učenik smije usmeno odgovara</w:t>
      </w:r>
      <w:r>
        <w:rPr>
          <w:rFonts w:ascii="Arial" w:hAnsi="Arial" w:cs="Arial"/>
          <w:sz w:val="24"/>
          <w:szCs w:val="24"/>
        </w:rPr>
        <w:t xml:space="preserve">ti umjesto pisati pismenu provjeru znanja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smije koristiti bilježnicu, slike, simbole, kartice s riječima dok odgovara na postavljena pitanja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pokazuje točne riječi na ploči umjesto da ih izgovara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za izradu složenog zadatka učenik ima priliku izabrati skraćeni postupak (neki su koraci već napravljeni)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koristi banku riječi/pojmova za dovršavanje zadatka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dozvoliti učeniku ponovno pisanje pismene provjere znanja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0" style="position:absolute;margin-left:-1.4pt;margin-top:-135.5pt;width:489pt;height:135.6pt;z-index:-251623424" o:allowincell="f" fillcolor="#f7f7f9" stroked="f"/>
        </w:pict>
      </w:r>
      <w:r>
        <w:rPr>
          <w:noProof/>
        </w:rPr>
        <w:pict>
          <v:rect id="_x0000_s1061" style="position:absolute;margin-left:16.55pt;margin-top:21pt;width:471.05pt;height:20.9pt;z-index:-251622400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Stupanj sudjelovanja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2" style="position:absolute;margin-left:-1.4pt;margin-top:14.05pt;width:489pt;height:45.1pt;z-index:-251621376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dijeli učenicima zadatke na karticama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ima ulogu voditelja kviza ili slične aktivnosti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 w:right="5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učenik postavlja drugim učenicima pitanja u vezi obrađene teme (ima u ruci pitanja i odgovore i može kontrolirati daju l</w:t>
      </w:r>
      <w:r>
        <w:rPr>
          <w:rFonts w:ascii="Arial" w:hAnsi="Arial" w:cs="Arial"/>
          <w:sz w:val="24"/>
          <w:szCs w:val="24"/>
        </w:rPr>
        <w:t xml:space="preserve">i vršnjaci točne odgovore)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odlazi u tajništvo po kredu, briše ploču, uređuje pano i sl.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uključen je u slobodne aktivnosti i aktivnosti na školskom igralištu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 w:right="4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pomaže učitelju i drugim učenicima održati Power Point prezentaciju (mijenja </w:t>
      </w:r>
      <w:r>
        <w:rPr>
          <w:rFonts w:ascii="Arial" w:hAnsi="Arial" w:cs="Arial"/>
          <w:sz w:val="24"/>
          <w:szCs w:val="24"/>
        </w:rPr>
        <w:t xml:space="preserve">slajdove na znak)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dijeli hranu drugim učenicima svaki dan umjesto jednom tjedno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dežura prema rasporedu razrednog odjela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3" style="position:absolute;margin-left:-1.4pt;margin-top:-105.5pt;width:489pt;height:105.6pt;z-index:-251620352" o:allowincell="f" fillcolor="#f7f7f9" stroked="f"/>
        </w:pict>
      </w:r>
      <w:r>
        <w:rPr>
          <w:noProof/>
        </w:rPr>
        <w:pict>
          <v:rect id="_x0000_s1064" style="position:absolute;margin-left:16.55pt;margin-top:21pt;width:471.05pt;height:20.9pt;z-index:-251619328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Zamjenski cilj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5" style="position:absolute;margin-left:-1.4pt;margin-top:14.05pt;width:489pt;height:30.25pt;z-index:-251618304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matematika (niži razredi): broji medvjediće koje drugi koriste za zbrajanje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umjesto interpretacije literarnog teksta, treba pronaći i podvući pridjeve u tekstu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520" w:bottom="1440" w:left="1080" w:header="720" w:footer="720" w:gutter="0"/>
          <w:cols w:space="720" w:equalWidth="0">
            <w:col w:w="9640"/>
          </w:cols>
          <w:noEndnote/>
        </w:sect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noProof/>
        </w:rPr>
        <w:lastRenderedPageBreak/>
        <w:pict>
          <v:rect id="_x0000_s1066" style="position:absolute;margin-left:52.55pt;margin-top:1in;width:489.1pt;height:45.1pt;z-index:-251617280;mso-position-horizontal-relative:page;mso-position-vertical-relative:page" o:allowincell="f" fillcolor="#f7f7f9" stroked="f">
            <w10:wrap anchorx="page" anchory="page"/>
          </v:rect>
        </w:pict>
      </w:r>
    </w:p>
    <w:p w:rsidR="00000000" w:rsidRDefault="00334D73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5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umjesto učenja povijesnih činjenica, treba pomoću slika iz udžbenika opisati kakva se odjeća nosila u tom vremenskom razdoblju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360" w:right="5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umj</w:t>
      </w:r>
      <w:r>
        <w:rPr>
          <w:rFonts w:ascii="Arial" w:hAnsi="Arial" w:cs="Arial"/>
          <w:sz w:val="24"/>
          <w:szCs w:val="24"/>
        </w:rPr>
        <w:t xml:space="preserve">esto učenja obilježja godišnjih doba, uz pomoć teksta u udžbeniku treba opisati što oblači ljeti, a što zimi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umjesto čitanja lektirnog naslova, treba pogledati istoimeni film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umjesto pisanja diktata iz stranog je</w:t>
      </w:r>
      <w:r>
        <w:rPr>
          <w:rFonts w:ascii="Arial" w:hAnsi="Arial" w:cs="Arial"/>
          <w:sz w:val="24"/>
          <w:szCs w:val="24"/>
        </w:rPr>
        <w:t xml:space="preserve">zika, sluša diktat i stavlja kvačice pokraj riječi koje je čuo / čula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nabraja pojmove, dok ih drugi trebaju nabrojati i objasniti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izrađuje obiteljsko stablo, dok drugi trebaju napisati sastav o svojoj obitelji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7" style="position:absolute;margin-left:-1.4pt;margin-top:-90.35pt;width:489pt;height:90.45pt;z-index:-251616256" o:allowincell="f" fillcolor="#f7f7f9" stroked="f"/>
        </w:pict>
      </w:r>
      <w:r>
        <w:rPr>
          <w:noProof/>
        </w:rPr>
        <w:pict>
          <v:rect id="_x0000_s1068" style="position:absolute;margin-left:16.55pt;margin-top:21pt;width:471.05pt;height:20.85pt;z-index:-251615232" o:allowincell="f" fillcolor="#f7f7f9" stroked="f"/>
        </w:pic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0504D"/>
          <w:sz w:val="24"/>
          <w:szCs w:val="24"/>
        </w:rPr>
        <w:t>Zamjenski kurikulum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9" style="position:absolute;margin-left:-1.4pt;margin-top:14.05pt;width:489pt;height:15.1pt;z-index:-251614208" o:allowincell="f" fillcolor="#f7f7f9" stroked="f"/>
        </w:pict>
      </w:r>
    </w:p>
    <w:p w:rsidR="00000000" w:rsidRDefault="00334D73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7" w:lineRule="auto"/>
        <w:ind w:left="36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radi po različitim ili istim materijalima i uputama s potpuno različitim ciljem npr. dok ostali pišu sastavak na engleskom jeziku učenik sa slušalicama na ušima sluša lekciju iz engleskog jezika i pismeno rješava vođene zadatke uz slušanje - učenik </w:t>
      </w:r>
      <w:r>
        <w:rPr>
          <w:rFonts w:ascii="Arial" w:hAnsi="Arial" w:cs="Arial"/>
          <w:sz w:val="24"/>
          <w:szCs w:val="24"/>
        </w:rPr>
        <w:t xml:space="preserve">ima mogućnost premotavanja ako mu neki dio nije jasan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odlazi na vježbe čitanja kod članova stručne službe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učenik odlazi u knjižnicu i na računalu igra didaktičke igrice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učenik ima individualne zadatke na radnom listiću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0"/>
          <w:szCs w:val="20"/>
        </w:rPr>
      </w:pPr>
    </w:p>
    <w:p w:rsidR="00000000" w:rsidRDefault="00334D73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uko</w:t>
      </w:r>
      <w:r>
        <w:rPr>
          <w:rFonts w:ascii="Arial" w:hAnsi="Arial" w:cs="Arial"/>
          <w:sz w:val="24"/>
          <w:szCs w:val="24"/>
        </w:rPr>
        <w:t xml:space="preserve">liko nema zamjenski kurikulum učenik se može neobavezno uključiti u rad i </w:t>
      </w:r>
    </w:p>
    <w:p w:rsidR="00000000" w:rsidRDefault="00334D73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0" style="position:absolute;margin-left:-1.4pt;margin-top:-105pt;width:489pt;height:120.5pt;z-index:-251613184" o:allowincell="f" fillcolor="#f7f7f9" stroked="f"/>
        </w:pict>
      </w:r>
    </w:p>
    <w:p w:rsidR="00334D73" w:rsidRDefault="00334D7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pomagati drugim učenicima, npr. tražiti riječi u rječniku i sl.</w:t>
      </w:r>
    </w:p>
    <w:sectPr w:rsidR="00334D73">
      <w:pgSz w:w="12240" w:h="15840"/>
      <w:pgMar w:top="1440" w:right="1480" w:bottom="1440" w:left="10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0A54"/>
    <w:rsid w:val="00020A54"/>
    <w:rsid w:val="0033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Polača</dc:creator>
  <cp:lastModifiedBy>Polača</cp:lastModifiedBy>
  <cp:revision>2</cp:revision>
  <dcterms:created xsi:type="dcterms:W3CDTF">2016-11-24T08:29:00Z</dcterms:created>
  <dcterms:modified xsi:type="dcterms:W3CDTF">2016-11-24T08:29:00Z</dcterms:modified>
</cp:coreProperties>
</file>